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8CB" w:rsidRPr="00EB66FE" w:rsidRDefault="008E6667" w:rsidP="005E3F8C">
      <w:pPr>
        <w:rPr>
          <w:b/>
          <w:sz w:val="28"/>
          <w:szCs w:val="28"/>
        </w:rPr>
      </w:pPr>
      <w:r>
        <w:rPr>
          <w:b/>
          <w:sz w:val="28"/>
          <w:szCs w:val="28"/>
        </w:rPr>
        <w:t>PROGRAMMES CYCLE 3</w:t>
      </w:r>
      <w:r w:rsidR="00EB66FE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FRANÇAIS </w:t>
      </w:r>
      <w:r w:rsidR="009248CB" w:rsidRPr="009248CB">
        <w:rPr>
          <w:b/>
          <w:u w:val="single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14"/>
        <w:gridCol w:w="1276"/>
        <w:gridCol w:w="1276"/>
        <w:gridCol w:w="1334"/>
      </w:tblGrid>
      <w:tr w:rsidR="009248CB" w:rsidRPr="00EB66FE" w:rsidTr="00EB66FE">
        <w:tc>
          <w:tcPr>
            <w:tcW w:w="14200" w:type="dxa"/>
            <w:gridSpan w:val="4"/>
            <w:tcBorders>
              <w:bottom w:val="single" w:sz="4" w:space="0" w:color="auto"/>
            </w:tcBorders>
            <w:shd w:val="clear" w:color="auto" w:fill="FFFF00"/>
          </w:tcPr>
          <w:p w:rsidR="005E3F8C" w:rsidRPr="00EB66FE" w:rsidRDefault="00EB66FE" w:rsidP="00900271">
            <w:pPr>
              <w:ind w:left="708"/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LANGAGE ORAL</w:t>
            </w:r>
            <w:bookmarkStart w:id="0" w:name="_GoBack"/>
            <w:bookmarkEnd w:id="0"/>
          </w:p>
        </w:tc>
      </w:tr>
      <w:tr w:rsidR="009248CB" w:rsidRPr="00EB66FE" w:rsidTr="00EB66FE">
        <w:trPr>
          <w:trHeight w:val="269"/>
        </w:trPr>
        <w:tc>
          <w:tcPr>
            <w:tcW w:w="10314" w:type="dxa"/>
            <w:shd w:val="clear" w:color="auto" w:fill="FFFFCC"/>
          </w:tcPr>
          <w:p w:rsidR="009248CB" w:rsidRPr="00EB66FE" w:rsidRDefault="009248CB" w:rsidP="00D31ED0">
            <w:p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b/>
                <w:bCs/>
                <w:szCs w:val="16"/>
              </w:rPr>
              <w:t>Écouter pour comprendre des messages oraux</w:t>
            </w:r>
            <w:r w:rsidRPr="00EB66FE">
              <w:rPr>
                <w:rFonts w:ascii="Arial" w:hAnsi="Arial" w:cs="Arial"/>
                <w:szCs w:val="16"/>
              </w:rPr>
              <w:t xml:space="preserve"> </w:t>
            </w:r>
            <w:r w:rsidRPr="00EB66FE">
              <w:rPr>
                <w:rFonts w:ascii="Arial" w:hAnsi="Arial" w:cs="Arial"/>
                <w:b/>
                <w:bCs/>
                <w:szCs w:val="16"/>
              </w:rPr>
              <w:t>ou des textes lus par un adulte</w:t>
            </w:r>
            <w:r w:rsidRPr="00EB66FE">
              <w:rPr>
                <w:rFonts w:ascii="Arial" w:hAnsi="Arial" w:cs="Arial"/>
                <w:szCs w:val="16"/>
              </w:rPr>
              <w:t xml:space="preserve"> </w:t>
            </w:r>
          </w:p>
        </w:tc>
        <w:tc>
          <w:tcPr>
            <w:tcW w:w="1276" w:type="dxa"/>
            <w:shd w:val="clear" w:color="auto" w:fill="FFFFCC"/>
          </w:tcPr>
          <w:p w:rsidR="009248CB" w:rsidRPr="00EB66FE" w:rsidRDefault="00E72A82" w:rsidP="00D31ED0">
            <w:pPr>
              <w:jc w:val="center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CM1</w:t>
            </w:r>
          </w:p>
        </w:tc>
        <w:tc>
          <w:tcPr>
            <w:tcW w:w="1276" w:type="dxa"/>
            <w:shd w:val="clear" w:color="auto" w:fill="FFFFCC"/>
          </w:tcPr>
          <w:p w:rsidR="009248CB" w:rsidRPr="00EB66FE" w:rsidRDefault="00E72A82" w:rsidP="00D31ED0">
            <w:pPr>
              <w:jc w:val="center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CM2</w:t>
            </w:r>
          </w:p>
        </w:tc>
        <w:tc>
          <w:tcPr>
            <w:tcW w:w="1334" w:type="dxa"/>
            <w:shd w:val="clear" w:color="auto" w:fill="FFFFCC"/>
          </w:tcPr>
          <w:p w:rsidR="009248CB" w:rsidRPr="00EB66FE" w:rsidRDefault="00E72A82" w:rsidP="00D31ED0">
            <w:pPr>
              <w:jc w:val="center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6ème</w:t>
            </w:r>
          </w:p>
        </w:tc>
      </w:tr>
      <w:tr w:rsidR="009248CB" w:rsidRPr="00EB66FE" w:rsidTr="00EB66FE">
        <w:tc>
          <w:tcPr>
            <w:tcW w:w="10314" w:type="dxa"/>
          </w:tcPr>
          <w:p w:rsidR="009248CB" w:rsidRPr="00EB66FE" w:rsidRDefault="009248CB" w:rsidP="00D31ED0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LO1 : Maintenir une attention orientée et une </w:t>
            </w:r>
            <w:r w:rsidR="009203AD" w:rsidRPr="00EB66FE">
              <w:rPr>
                <w:rFonts w:ascii="Arial" w:hAnsi="Arial" w:cs="Arial"/>
                <w:szCs w:val="16"/>
              </w:rPr>
              <w:t>écoute</w:t>
            </w:r>
            <w:r w:rsidRPr="00EB66FE">
              <w:rPr>
                <w:rFonts w:ascii="Arial" w:hAnsi="Arial" w:cs="Arial"/>
                <w:szCs w:val="16"/>
              </w:rPr>
              <w:t xml:space="preserve"> active en fonction d’un but (comprendre, répondre, justifier)</w:t>
            </w: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</w:tcPr>
          <w:p w:rsidR="009248CB" w:rsidRPr="00EB66FE" w:rsidRDefault="009248CB" w:rsidP="00D31ED0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LO2 : Identifier et mémoriser des informations importantes </w:t>
            </w: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</w:tcPr>
          <w:p w:rsidR="009248CB" w:rsidRPr="00EB66FE" w:rsidRDefault="009248CB" w:rsidP="00D31ED0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LO3   Mettre en relations  des informations pour identifier des informations implicites d’un texte</w:t>
            </w: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</w:tcPr>
          <w:p w:rsidR="009248CB" w:rsidRPr="00EB66FE" w:rsidRDefault="009248CB" w:rsidP="00D31ED0">
            <w:pPr>
              <w:suppressLineNumbers/>
              <w:snapToGrid w:val="0"/>
              <w:ind w:left="714" w:hanging="714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LO4 : Repérer et prendre en compte les différents genres de discours  (récit, compte rendu, reformulation, exposé, débats)</w:t>
            </w: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</w:tcPr>
          <w:p w:rsidR="009248CB" w:rsidRPr="00EB66FE" w:rsidRDefault="009248CB" w:rsidP="00D31ED0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L05 </w:t>
            </w:r>
            <w:r w:rsidR="00EB66FE" w:rsidRPr="00EB66FE">
              <w:rPr>
                <w:rFonts w:ascii="Arial" w:hAnsi="Arial" w:cs="Arial"/>
                <w:szCs w:val="16"/>
              </w:rPr>
              <w:t>: Repérer</w:t>
            </w:r>
            <w:r w:rsidRPr="00EB66FE">
              <w:rPr>
                <w:rFonts w:ascii="Arial" w:hAnsi="Arial" w:cs="Arial"/>
                <w:szCs w:val="16"/>
              </w:rPr>
              <w:t xml:space="preserve"> et mobiliser le lexique et les références culturelles pour comprendre un type de discours.</w:t>
            </w: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L06 </w:t>
            </w:r>
            <w:r w:rsidR="00EB66FE" w:rsidRPr="00EB66FE">
              <w:rPr>
                <w:rFonts w:ascii="Arial" w:hAnsi="Arial" w:cs="Arial"/>
                <w:szCs w:val="16"/>
              </w:rPr>
              <w:t>: Savoir</w:t>
            </w:r>
            <w:r w:rsidRPr="00EB66FE">
              <w:rPr>
                <w:rFonts w:ascii="Arial" w:hAnsi="Arial" w:cs="Arial"/>
                <w:szCs w:val="16"/>
              </w:rPr>
              <w:t xml:space="preserve"> repérer et expliciter les difficultés pour comprendre un texte (Dire pourquoi je ne comprends pas)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  <w:shd w:val="clear" w:color="auto" w:fill="FFFFCC"/>
          </w:tcPr>
          <w:p w:rsidR="009248CB" w:rsidRPr="00EB66FE" w:rsidRDefault="009248CB" w:rsidP="00D31ED0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b/>
                <w:bCs/>
                <w:szCs w:val="16"/>
              </w:rPr>
              <w:t>Parler en prenant en compte son auditoire</w:t>
            </w:r>
          </w:p>
        </w:tc>
        <w:tc>
          <w:tcPr>
            <w:tcW w:w="1276" w:type="dxa"/>
            <w:shd w:val="clear" w:color="auto" w:fill="FFFFCC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FFFFCC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shd w:val="clear" w:color="auto" w:fill="FFFFCC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rPr>
          <w:trHeight w:val="213"/>
        </w:trPr>
        <w:tc>
          <w:tcPr>
            <w:tcW w:w="10314" w:type="dxa"/>
          </w:tcPr>
          <w:p w:rsidR="009248CB" w:rsidRPr="00EB66FE" w:rsidRDefault="009248CB" w:rsidP="00D31ED0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LO7 : </w:t>
            </w:r>
            <w:r w:rsidRPr="00EB66FE">
              <w:rPr>
                <w:rFonts w:ascii="Arial" w:eastAsia="Times New Roman" w:hAnsi="Arial" w:cs="Arial"/>
                <w:szCs w:val="16"/>
              </w:rPr>
              <w:t xml:space="preserve">Mobilisation des ressources de la voix et du corps pour être entendu et compris (articulation intonation, </w:t>
            </w:r>
            <w:r w:rsidR="009203AD" w:rsidRPr="00EB66FE">
              <w:rPr>
                <w:rFonts w:ascii="Arial" w:eastAsia="Times New Roman" w:hAnsi="Arial" w:cs="Arial"/>
                <w:szCs w:val="16"/>
              </w:rPr>
              <w:t xml:space="preserve">volume, </w:t>
            </w:r>
            <w:r w:rsidR="00EB66FE" w:rsidRPr="00EB66FE">
              <w:rPr>
                <w:rFonts w:ascii="Arial" w:eastAsia="Times New Roman" w:hAnsi="Arial" w:cs="Arial"/>
                <w:szCs w:val="16"/>
              </w:rPr>
              <w:t>gestuelle, )</w:t>
            </w: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</w:tcPr>
          <w:p w:rsidR="009248CB" w:rsidRPr="00EB66FE" w:rsidRDefault="009248CB" w:rsidP="00D31ED0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LO8 : Organiser et structurer un propos en fonction du genre (récit, exposé, description, explication, justification,…)</w:t>
            </w: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</w:tcPr>
          <w:p w:rsidR="009248CB" w:rsidRPr="00EB66FE" w:rsidRDefault="009248CB" w:rsidP="00D31ED0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LO9 : Utiliser des techniques de mise en voix de textes lus (lire/dire à voix haute)</w:t>
            </w: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</w:tcPr>
          <w:p w:rsidR="009248CB" w:rsidRPr="00EB66FE" w:rsidRDefault="009248CB" w:rsidP="00D31ED0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L010: Savoir utiliser des techniques pour mémoriser un texte et le mettre en voix (dire/réciter)</w:t>
            </w: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rPr>
          <w:trHeight w:val="425"/>
        </w:trPr>
        <w:tc>
          <w:tcPr>
            <w:tcW w:w="10314" w:type="dxa"/>
            <w:shd w:val="clear" w:color="auto" w:fill="FFFFCC"/>
          </w:tcPr>
          <w:p w:rsidR="009248CB" w:rsidRPr="00EB66FE" w:rsidRDefault="009248CB" w:rsidP="00D31ED0">
            <w:pPr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hAnsi="Arial" w:cs="Arial"/>
                <w:b/>
                <w:bCs/>
                <w:szCs w:val="16"/>
              </w:rPr>
              <w:t>Participer à des échanges dans des situations  de communication s</w:t>
            </w:r>
            <w:r w:rsidRPr="00EB66FE">
              <w:rPr>
                <w:rFonts w:ascii="Arial" w:eastAsia="Times New Roman" w:hAnsi="Arial" w:cs="Arial"/>
                <w:b/>
                <w:szCs w:val="16"/>
              </w:rPr>
              <w:t>éances  d’apprentissage ordinaire, séances de régulation de la vie de classe, jeux de rôles improvisés ou  préparés)</w:t>
            </w:r>
          </w:p>
        </w:tc>
        <w:tc>
          <w:tcPr>
            <w:tcW w:w="1276" w:type="dxa"/>
            <w:shd w:val="clear" w:color="auto" w:fill="FFFFCC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FFFFCC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shd w:val="clear" w:color="auto" w:fill="FFFFCC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</w:tcPr>
          <w:p w:rsidR="009248CB" w:rsidRPr="00EB66FE" w:rsidRDefault="009248CB" w:rsidP="00D31ED0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LO11 : </w:t>
            </w:r>
            <w:r w:rsidRPr="00EB66FE">
              <w:rPr>
                <w:rFonts w:ascii="Arial" w:eastAsia="Times New Roman" w:hAnsi="Arial" w:cs="Arial"/>
                <w:szCs w:val="16"/>
              </w:rPr>
              <w:t>Prendre en compte de la parole des différents interlocuteurs dans un débat et identification des points de vue exprimés</w:t>
            </w: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LO12 : </w:t>
            </w:r>
            <w:r w:rsidRPr="00EB66FE">
              <w:rPr>
                <w:rFonts w:ascii="Arial" w:eastAsia="Times New Roman" w:hAnsi="Arial" w:cs="Arial"/>
                <w:szCs w:val="16"/>
              </w:rPr>
              <w:t>Rechercher individuellement ou collectivement des arguments  pour étayer un point de vue,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LO13 : Trier, classer des arguments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LO14 : utiliser d</w:t>
            </w:r>
            <w:r w:rsidR="005E3F8C">
              <w:rPr>
                <w:rFonts w:ascii="Arial" w:hAnsi="Arial" w:cs="Arial"/>
                <w:szCs w:val="16"/>
              </w:rPr>
              <w:t>es stratégies argumentatives ; </w:t>
            </w:r>
            <w:r w:rsidR="005E3F8C" w:rsidRPr="00EB66FE">
              <w:rPr>
                <w:rFonts w:ascii="Arial" w:hAnsi="Arial" w:cs="Arial"/>
                <w:szCs w:val="16"/>
              </w:rPr>
              <w:t>utiliser</w:t>
            </w:r>
            <w:r w:rsidRPr="00EB66FE">
              <w:rPr>
                <w:rFonts w:ascii="Arial" w:hAnsi="Arial" w:cs="Arial"/>
                <w:szCs w:val="16"/>
              </w:rPr>
              <w:t xml:space="preserve"> des exemples, expliciter pourquoi un argument n’est pas valable, récapituler pour  faire avancer le débat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  <w:tcBorders>
              <w:bottom w:val="single" w:sz="4" w:space="0" w:color="auto"/>
            </w:tcBorders>
            <w:shd w:val="clear" w:color="auto" w:fill="FFFFCC"/>
          </w:tcPr>
          <w:p w:rsidR="009248CB" w:rsidRPr="00EB66FE" w:rsidRDefault="009248CB" w:rsidP="00D31ED0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b/>
                <w:bCs/>
                <w:szCs w:val="16"/>
              </w:rPr>
              <w:t>Adopter une distance critique par rapport au langage produit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CC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  <w:shd w:val="clear" w:color="auto" w:fill="FFFFFF" w:themeFill="background1"/>
          </w:tcPr>
          <w:p w:rsidR="009248CB" w:rsidRPr="00EB66FE" w:rsidRDefault="009248CB" w:rsidP="007B5237">
            <w:pPr>
              <w:rPr>
                <w:rFonts w:ascii="Arial" w:hAnsi="Arial" w:cs="Arial"/>
                <w:bCs/>
                <w:szCs w:val="16"/>
              </w:rPr>
            </w:pPr>
            <w:r w:rsidRPr="00EB66FE">
              <w:rPr>
                <w:rFonts w:ascii="Arial" w:hAnsi="Arial" w:cs="Arial"/>
                <w:bCs/>
                <w:szCs w:val="16"/>
              </w:rPr>
              <w:t xml:space="preserve">LO 15 : Prendre en compte des critères  d’évaluation explicites </w:t>
            </w:r>
          </w:p>
        </w:tc>
        <w:tc>
          <w:tcPr>
            <w:tcW w:w="1276" w:type="dxa"/>
            <w:shd w:val="clear" w:color="auto" w:fill="FFFFFF" w:themeFill="background1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  <w:shd w:val="clear" w:color="auto" w:fill="FFFFFF" w:themeFill="background1"/>
          </w:tcPr>
          <w:p w:rsidR="009248CB" w:rsidRPr="00EB66FE" w:rsidRDefault="009248CB" w:rsidP="00D31ED0">
            <w:pPr>
              <w:rPr>
                <w:rFonts w:ascii="Arial" w:hAnsi="Arial" w:cs="Arial"/>
                <w:bCs/>
                <w:szCs w:val="16"/>
              </w:rPr>
            </w:pPr>
            <w:r w:rsidRPr="00EB66FE">
              <w:rPr>
                <w:rFonts w:ascii="Arial" w:hAnsi="Arial" w:cs="Arial"/>
                <w:bCs/>
                <w:szCs w:val="16"/>
              </w:rPr>
              <w:t xml:space="preserve">LO16 : </w:t>
            </w:r>
            <w:r w:rsidRPr="00EB66FE">
              <w:rPr>
                <w:rFonts w:ascii="Arial" w:eastAsia="Times New Roman" w:hAnsi="Arial" w:cs="Arial"/>
                <w:szCs w:val="16"/>
              </w:rPr>
              <w:t>repérer le  respect ou non-respect des règles dans les propos  d’un pair, aide</w:t>
            </w:r>
            <w:r w:rsidR="007B5237" w:rsidRPr="00EB66FE">
              <w:rPr>
                <w:rFonts w:ascii="Arial" w:eastAsia="Times New Roman" w:hAnsi="Arial" w:cs="Arial"/>
                <w:szCs w:val="16"/>
              </w:rPr>
              <w:t xml:space="preserve">r </w:t>
            </w:r>
            <w:r w:rsidRPr="00EB66FE">
              <w:rPr>
                <w:rFonts w:ascii="Arial" w:eastAsia="Times New Roman" w:hAnsi="Arial" w:cs="Arial"/>
                <w:szCs w:val="16"/>
              </w:rPr>
              <w:t xml:space="preserve"> à la reformulation </w:t>
            </w:r>
          </w:p>
        </w:tc>
        <w:tc>
          <w:tcPr>
            <w:tcW w:w="1276" w:type="dxa"/>
            <w:shd w:val="clear" w:color="auto" w:fill="FFFFFF" w:themeFill="background1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248CB" w:rsidRPr="00EB66FE" w:rsidTr="00EB66FE">
        <w:tc>
          <w:tcPr>
            <w:tcW w:w="10314" w:type="dxa"/>
            <w:shd w:val="clear" w:color="auto" w:fill="FFFFFF" w:themeFill="background1"/>
          </w:tcPr>
          <w:p w:rsidR="009248CB" w:rsidRPr="00EB66FE" w:rsidRDefault="009248CB" w:rsidP="007B5237">
            <w:pPr>
              <w:rPr>
                <w:rFonts w:ascii="Arial" w:hAnsi="Arial" w:cs="Arial"/>
                <w:bCs/>
                <w:szCs w:val="16"/>
              </w:rPr>
            </w:pPr>
            <w:r w:rsidRPr="00EB66FE">
              <w:rPr>
                <w:rFonts w:ascii="Arial" w:hAnsi="Arial" w:cs="Arial"/>
                <w:bCs/>
                <w:szCs w:val="16"/>
              </w:rPr>
              <w:t xml:space="preserve">LO17 : savoir </w:t>
            </w:r>
            <w:r w:rsidR="007B5237" w:rsidRPr="00EB66FE">
              <w:rPr>
                <w:rFonts w:ascii="Arial" w:hAnsi="Arial" w:cs="Arial"/>
                <w:bCs/>
                <w:szCs w:val="16"/>
              </w:rPr>
              <w:t xml:space="preserve">  repérer et </w:t>
            </w:r>
            <w:r w:rsidRPr="00EB66FE">
              <w:rPr>
                <w:rFonts w:ascii="Arial" w:hAnsi="Arial" w:cs="Arial"/>
                <w:bCs/>
                <w:szCs w:val="16"/>
              </w:rPr>
              <w:t>réinvestir des tour</w:t>
            </w:r>
            <w:r w:rsidR="002520DE" w:rsidRPr="00EB66FE">
              <w:rPr>
                <w:rFonts w:ascii="Arial" w:hAnsi="Arial" w:cs="Arial"/>
                <w:bCs/>
                <w:szCs w:val="16"/>
              </w:rPr>
              <w:t>nures syntaxiques</w:t>
            </w:r>
            <w:r w:rsidR="007B5237" w:rsidRPr="00EB66FE">
              <w:rPr>
                <w:rFonts w:ascii="Arial" w:hAnsi="Arial" w:cs="Arial"/>
                <w:bCs/>
                <w:szCs w:val="16"/>
              </w:rPr>
              <w:t>, des mots, des expressions.</w:t>
            </w:r>
          </w:p>
        </w:tc>
        <w:tc>
          <w:tcPr>
            <w:tcW w:w="1276" w:type="dxa"/>
            <w:shd w:val="clear" w:color="auto" w:fill="FFFFFF" w:themeFill="background1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9248CB" w:rsidRPr="00EB66FE" w:rsidRDefault="009248CB" w:rsidP="00D31ED0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7B5237" w:rsidRPr="00EB66FE" w:rsidTr="00EB66FE">
        <w:tc>
          <w:tcPr>
            <w:tcW w:w="10314" w:type="dxa"/>
          </w:tcPr>
          <w:p w:rsidR="007B5237" w:rsidRPr="00EB66FE" w:rsidRDefault="007B5237" w:rsidP="007B5237">
            <w:pPr>
              <w:rPr>
                <w:rFonts w:ascii="Arial" w:hAnsi="Arial" w:cs="Arial"/>
                <w:bCs/>
                <w:szCs w:val="16"/>
              </w:rPr>
            </w:pPr>
            <w:r w:rsidRPr="00EB66FE">
              <w:rPr>
                <w:rFonts w:ascii="Arial" w:hAnsi="Arial" w:cs="Arial"/>
                <w:bCs/>
                <w:szCs w:val="16"/>
              </w:rPr>
              <w:t>LO18 : savoir analyser des présentations orales à partir d'un enregistrement.</w:t>
            </w:r>
          </w:p>
        </w:tc>
        <w:tc>
          <w:tcPr>
            <w:tcW w:w="1276" w:type="dxa"/>
          </w:tcPr>
          <w:p w:rsidR="007B5237" w:rsidRPr="00EB66FE" w:rsidRDefault="007B5237" w:rsidP="00DB6D2E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7B5237" w:rsidRPr="00EB66FE" w:rsidRDefault="007B5237" w:rsidP="00DB6D2E">
            <w:pPr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7B5237" w:rsidRPr="00EB66FE" w:rsidRDefault="007B5237" w:rsidP="00DB6D2E">
            <w:pPr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EB66FE" w:rsidRPr="00EB66FE" w:rsidRDefault="00EB66FE" w:rsidP="00EB66FE">
      <w:pPr>
        <w:rPr>
          <w:b/>
          <w:sz w:val="20"/>
          <w:szCs w:val="20"/>
          <w:u w:val="single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314"/>
        <w:gridCol w:w="1276"/>
        <w:gridCol w:w="1276"/>
        <w:gridCol w:w="1334"/>
      </w:tblGrid>
      <w:tr w:rsidR="002F5F07" w:rsidRPr="00EB66FE" w:rsidTr="00EB66FE">
        <w:tc>
          <w:tcPr>
            <w:tcW w:w="14200" w:type="dxa"/>
            <w:gridSpan w:val="4"/>
            <w:shd w:val="clear" w:color="auto" w:fill="FFFF00"/>
          </w:tcPr>
          <w:p w:rsidR="009248CB" w:rsidRDefault="00EB66FE" w:rsidP="00EB66FE">
            <w:pPr>
              <w:ind w:left="1416" w:hanging="1416"/>
              <w:jc w:val="center"/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hAnsi="Arial" w:cs="Arial"/>
                <w:b/>
                <w:szCs w:val="16"/>
              </w:rPr>
              <w:t>LECTURE</w:t>
            </w:r>
          </w:p>
          <w:p w:rsidR="005E3F8C" w:rsidRPr="00EB66FE" w:rsidRDefault="005E3F8C" w:rsidP="00EB66FE">
            <w:pPr>
              <w:ind w:left="1416" w:hanging="1416"/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2F5F07" w:rsidRPr="00EB66FE" w:rsidTr="00EB66FE">
        <w:tblPrEx>
          <w:shd w:val="clear" w:color="auto" w:fill="auto"/>
        </w:tblPrEx>
        <w:trPr>
          <w:trHeight w:val="269"/>
        </w:trPr>
        <w:tc>
          <w:tcPr>
            <w:tcW w:w="10314" w:type="dxa"/>
            <w:shd w:val="clear" w:color="auto" w:fill="FFFFCC"/>
          </w:tcPr>
          <w:p w:rsidR="002F5F07" w:rsidRPr="00EB66FE" w:rsidRDefault="0047230B" w:rsidP="00EB66FE">
            <w:pPr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eastAsia="Times New Roman" w:hAnsi="Arial" w:cs="Arial"/>
                <w:b/>
                <w:szCs w:val="16"/>
              </w:rPr>
              <w:t>Renforcer la fluidité de la lecture</w:t>
            </w:r>
          </w:p>
        </w:tc>
        <w:tc>
          <w:tcPr>
            <w:tcW w:w="1276" w:type="dxa"/>
            <w:shd w:val="clear" w:color="auto" w:fill="FFFFCC"/>
          </w:tcPr>
          <w:p w:rsidR="002F5F07" w:rsidRPr="00EB66FE" w:rsidRDefault="00B23695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CM1</w:t>
            </w:r>
          </w:p>
        </w:tc>
        <w:tc>
          <w:tcPr>
            <w:tcW w:w="1276" w:type="dxa"/>
            <w:shd w:val="clear" w:color="auto" w:fill="FFFFCC"/>
          </w:tcPr>
          <w:p w:rsidR="002F5F07" w:rsidRPr="00EB66FE" w:rsidRDefault="00B23695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CM2</w:t>
            </w:r>
          </w:p>
        </w:tc>
        <w:tc>
          <w:tcPr>
            <w:tcW w:w="1334" w:type="dxa"/>
            <w:shd w:val="clear" w:color="auto" w:fill="FFFFCC"/>
          </w:tcPr>
          <w:p w:rsidR="002F5F07" w:rsidRPr="00EB66FE" w:rsidRDefault="00B23695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6ème</w:t>
            </w:r>
          </w:p>
        </w:tc>
      </w:tr>
      <w:tr w:rsidR="002F5F07" w:rsidRPr="00EB66FE" w:rsidTr="00EB66FE">
        <w:tblPrEx>
          <w:shd w:val="clear" w:color="auto" w:fill="auto"/>
        </w:tblPrEx>
        <w:tc>
          <w:tcPr>
            <w:tcW w:w="10314" w:type="dxa"/>
          </w:tcPr>
          <w:p w:rsidR="002F5F07" w:rsidRPr="00EB66FE" w:rsidRDefault="002F5F07" w:rsidP="00EB66FE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LECT1 : </w:t>
            </w:r>
            <w:r w:rsidR="0047230B" w:rsidRPr="00EB66FE">
              <w:rPr>
                <w:rFonts w:ascii="Arial" w:hAnsi="Arial" w:cs="Arial"/>
                <w:szCs w:val="16"/>
              </w:rPr>
              <w:t>Mémoriser  de mots fréquents et irréguliers</w:t>
            </w: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F5F07" w:rsidRPr="00EB66FE" w:rsidTr="00EB66FE">
        <w:tblPrEx>
          <w:shd w:val="clear" w:color="auto" w:fill="auto"/>
        </w:tblPrEx>
        <w:tc>
          <w:tcPr>
            <w:tcW w:w="10314" w:type="dxa"/>
          </w:tcPr>
          <w:p w:rsidR="002F5F07" w:rsidRPr="00EB66FE" w:rsidRDefault="002F5F07" w:rsidP="00EB66FE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LECT 2 : </w:t>
            </w:r>
            <w:r w:rsidR="0047230B" w:rsidRPr="00EB66FE">
              <w:rPr>
                <w:rFonts w:ascii="Arial" w:hAnsi="Arial" w:cs="Arial"/>
                <w:szCs w:val="16"/>
              </w:rPr>
              <w:t xml:space="preserve">Mettre en </w:t>
            </w:r>
            <w:r w:rsidR="009203AD" w:rsidRPr="00EB66FE">
              <w:rPr>
                <w:rFonts w:ascii="Arial" w:hAnsi="Arial" w:cs="Arial"/>
                <w:szCs w:val="16"/>
              </w:rPr>
              <w:t>œuvre</w:t>
            </w:r>
            <w:r w:rsidR="0047230B" w:rsidRPr="00EB66FE">
              <w:rPr>
                <w:rFonts w:ascii="Arial" w:hAnsi="Arial" w:cs="Arial"/>
                <w:szCs w:val="16"/>
              </w:rPr>
              <w:t xml:space="preserve"> des procédures rapides de décodage</w:t>
            </w: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F5F07" w:rsidRPr="00EB66FE" w:rsidTr="00EB66FE">
        <w:tblPrEx>
          <w:shd w:val="clear" w:color="auto" w:fill="auto"/>
        </w:tblPrEx>
        <w:tc>
          <w:tcPr>
            <w:tcW w:w="10314" w:type="dxa"/>
          </w:tcPr>
          <w:p w:rsidR="002F5F07" w:rsidRPr="00EB66FE" w:rsidRDefault="002F5F07" w:rsidP="00EB66FE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LECT 3 : </w:t>
            </w:r>
            <w:r w:rsidR="0047230B" w:rsidRPr="00EB66FE">
              <w:rPr>
                <w:rFonts w:ascii="Arial" w:hAnsi="Arial" w:cs="Arial"/>
                <w:szCs w:val="16"/>
              </w:rPr>
              <w:t xml:space="preserve">Pour lire, </w:t>
            </w:r>
            <w:r w:rsidR="00BC4666" w:rsidRPr="00EB66FE">
              <w:rPr>
                <w:rFonts w:ascii="Arial" w:eastAsia="Times New Roman" w:hAnsi="Arial" w:cs="Arial"/>
                <w:szCs w:val="16"/>
              </w:rPr>
              <w:t>s</w:t>
            </w:r>
            <w:r w:rsidR="0047230B" w:rsidRPr="00EB66FE">
              <w:rPr>
                <w:rFonts w:ascii="Arial" w:eastAsia="Times New Roman" w:hAnsi="Arial" w:cs="Arial"/>
                <w:szCs w:val="16"/>
              </w:rPr>
              <w:t xml:space="preserve">avoir prendre en compte des groupes syntaxiques (groupes de mots avec  une unité de sens), des marques de ponctuation  </w:t>
            </w: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F5F07" w:rsidRPr="00EB66FE" w:rsidTr="00EB66FE">
        <w:tblPrEx>
          <w:shd w:val="clear" w:color="auto" w:fill="auto"/>
        </w:tblPrEx>
        <w:tc>
          <w:tcPr>
            <w:tcW w:w="10314" w:type="dxa"/>
            <w:shd w:val="clear" w:color="auto" w:fill="FFFFCC"/>
          </w:tcPr>
          <w:p w:rsidR="002F5F07" w:rsidRPr="00EB66FE" w:rsidRDefault="00DF1DEF" w:rsidP="00EB66FE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b/>
                <w:bCs/>
                <w:szCs w:val="16"/>
              </w:rPr>
              <w:t>Comprendre un texte</w:t>
            </w:r>
            <w:r w:rsidR="0047230B" w:rsidRPr="00EB66FE">
              <w:rPr>
                <w:rFonts w:ascii="Arial" w:hAnsi="Arial" w:cs="Arial"/>
                <w:b/>
                <w:bCs/>
                <w:szCs w:val="16"/>
              </w:rPr>
              <w:t xml:space="preserve"> littéraire et l’interpréter</w:t>
            </w:r>
          </w:p>
        </w:tc>
        <w:tc>
          <w:tcPr>
            <w:tcW w:w="1276" w:type="dxa"/>
            <w:shd w:val="clear" w:color="auto" w:fill="FFFFCC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FFFFCC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shd w:val="clear" w:color="auto" w:fill="FFFFCC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F5F07" w:rsidRPr="00EB66FE" w:rsidTr="00EB66FE">
        <w:tblPrEx>
          <w:shd w:val="clear" w:color="auto" w:fill="auto"/>
        </w:tblPrEx>
        <w:tc>
          <w:tcPr>
            <w:tcW w:w="10314" w:type="dxa"/>
          </w:tcPr>
          <w:p w:rsidR="002A1361" w:rsidRPr="00EB66FE" w:rsidRDefault="0047230B" w:rsidP="00EB66FE">
            <w:p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LECT  4 : Savoir mettre </w:t>
            </w:r>
            <w:r w:rsidRPr="00EB66FE">
              <w:rPr>
                <w:rFonts w:ascii="Arial" w:eastAsia="Times New Roman" w:hAnsi="Arial" w:cs="Arial"/>
                <w:szCs w:val="16"/>
              </w:rPr>
              <w:t xml:space="preserve">en œuvre d’une démarche de compréhension à partir d’un texte entendu ou lu  : </w:t>
            </w:r>
          </w:p>
          <w:p w:rsidR="0047230B" w:rsidRPr="00EB66FE" w:rsidRDefault="0047230B" w:rsidP="00EB66FE">
            <w:pPr>
              <w:pStyle w:val="Paragraphedeliste"/>
              <w:numPr>
                <w:ilvl w:val="0"/>
                <w:numId w:val="15"/>
              </w:num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eastAsia="Times New Roman" w:hAnsi="Arial" w:cs="Arial"/>
                <w:szCs w:val="16"/>
              </w:rPr>
              <w:t>identifier et mémorisation des informations importantes (personnages, actions, relations entre personnages</w:t>
            </w:r>
          </w:p>
          <w:p w:rsidR="002A1361" w:rsidRPr="00EB66FE" w:rsidRDefault="002A1361" w:rsidP="00EB66FE">
            <w:pPr>
              <w:pStyle w:val="Paragraphedeliste"/>
              <w:numPr>
                <w:ilvl w:val="0"/>
                <w:numId w:val="15"/>
              </w:num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eastAsia="Times New Roman" w:hAnsi="Arial" w:cs="Arial"/>
                <w:szCs w:val="16"/>
              </w:rPr>
              <w:t>Repérer et mettre en relation des liens logiques et chronologiques</w:t>
            </w:r>
          </w:p>
          <w:p w:rsidR="002A1361" w:rsidRPr="00EB66FE" w:rsidRDefault="002A1361" w:rsidP="00EB66FE">
            <w:pPr>
              <w:pStyle w:val="Paragraphedeliste"/>
              <w:numPr>
                <w:ilvl w:val="0"/>
                <w:numId w:val="16"/>
              </w:num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eastAsia="Times New Roman" w:hAnsi="Arial" w:cs="Arial"/>
                <w:szCs w:val="16"/>
              </w:rPr>
              <w:t>Mettre en relation les informations du texte et ses propres connaissances (références  culturelles)</w:t>
            </w:r>
          </w:p>
          <w:p w:rsidR="002F5F07" w:rsidRPr="00EB66FE" w:rsidRDefault="002A1361" w:rsidP="00EB66FE">
            <w:pPr>
              <w:pStyle w:val="Paragraphedeliste"/>
              <w:numPr>
                <w:ilvl w:val="0"/>
                <w:numId w:val="16"/>
              </w:num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eastAsia="Times New Roman" w:hAnsi="Arial" w:cs="Arial"/>
                <w:szCs w:val="16"/>
              </w:rPr>
              <w:t>Interpréter un texte en mettant en relation des indices explicites ou implicites (inférences)</w:t>
            </w: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F5F07" w:rsidRPr="00EB66FE" w:rsidTr="00EB66FE">
        <w:tblPrEx>
          <w:shd w:val="clear" w:color="auto" w:fill="auto"/>
        </w:tblPrEx>
        <w:tc>
          <w:tcPr>
            <w:tcW w:w="10314" w:type="dxa"/>
          </w:tcPr>
          <w:p w:rsidR="00E109C2" w:rsidRPr="00EB66FE" w:rsidRDefault="002A1361" w:rsidP="00EB66FE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LECT 5 : Identifier le genre d’un texte pour le comprendre</w:t>
            </w: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F5F07" w:rsidRPr="00EB66FE" w:rsidTr="00EB66FE">
        <w:tblPrEx>
          <w:shd w:val="clear" w:color="auto" w:fill="auto"/>
        </w:tblPrEx>
        <w:tc>
          <w:tcPr>
            <w:tcW w:w="10314" w:type="dxa"/>
          </w:tcPr>
          <w:p w:rsidR="002F5F07" w:rsidRPr="00EB66FE" w:rsidRDefault="002A1361" w:rsidP="00EB66FE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LECT 6   Mobiliser ses connaissances et ses lectures antérieures</w:t>
            </w:r>
            <w:r w:rsidR="00B86B9A" w:rsidRPr="00EB66FE">
              <w:rPr>
                <w:rFonts w:ascii="Arial" w:hAnsi="Arial" w:cs="Arial"/>
                <w:szCs w:val="16"/>
              </w:rPr>
              <w:t xml:space="preserve"> (réseaux) </w:t>
            </w:r>
            <w:r w:rsidRPr="00EB66FE">
              <w:rPr>
                <w:rFonts w:ascii="Arial" w:hAnsi="Arial" w:cs="Arial"/>
                <w:szCs w:val="16"/>
              </w:rPr>
              <w:t xml:space="preserve"> pour comprendre un texte</w:t>
            </w: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D40AD" w:rsidRPr="00EB66FE" w:rsidTr="00EB66FE">
        <w:tblPrEx>
          <w:shd w:val="clear" w:color="auto" w:fill="auto"/>
        </w:tblPrEx>
        <w:tc>
          <w:tcPr>
            <w:tcW w:w="10314" w:type="dxa"/>
          </w:tcPr>
          <w:p w:rsidR="009D40AD" w:rsidRPr="00EB66FE" w:rsidRDefault="009D40AD" w:rsidP="00EB66FE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LECT 8 : Construire et connaître les caractéristiques d’un genre littéraire (</w:t>
            </w:r>
            <w:r w:rsidR="005E3F8C" w:rsidRPr="00EB66FE">
              <w:rPr>
                <w:rFonts w:ascii="Arial" w:hAnsi="Arial" w:cs="Arial"/>
                <w:szCs w:val="16"/>
              </w:rPr>
              <w:t>conte, fable</w:t>
            </w:r>
            <w:r w:rsidRPr="00EB66FE">
              <w:rPr>
                <w:rFonts w:ascii="Arial" w:hAnsi="Arial" w:cs="Arial"/>
                <w:szCs w:val="16"/>
              </w:rPr>
              <w:t>, roman, théâtre,…)</w:t>
            </w:r>
          </w:p>
        </w:tc>
        <w:tc>
          <w:tcPr>
            <w:tcW w:w="1276" w:type="dxa"/>
          </w:tcPr>
          <w:p w:rsidR="009D40AD" w:rsidRPr="00EB66FE" w:rsidRDefault="009D40AD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9D40AD" w:rsidRPr="00EB66FE" w:rsidRDefault="009D40AD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9D40AD" w:rsidRPr="00EB66FE" w:rsidRDefault="009D40AD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B86B9A" w:rsidRPr="00EB66FE" w:rsidTr="00EB66FE">
        <w:tblPrEx>
          <w:shd w:val="clear" w:color="auto" w:fill="auto"/>
        </w:tblPrEx>
        <w:tc>
          <w:tcPr>
            <w:tcW w:w="10314" w:type="dxa"/>
          </w:tcPr>
          <w:p w:rsidR="0088047A" w:rsidRPr="00EB66FE" w:rsidRDefault="00B86B9A" w:rsidP="00EB66FE">
            <w:p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LECT 7   </w:t>
            </w:r>
            <w:r w:rsidRPr="00EB66FE">
              <w:rPr>
                <w:rFonts w:ascii="Arial" w:eastAsia="Times New Roman" w:hAnsi="Arial" w:cs="Arial"/>
                <w:szCs w:val="16"/>
              </w:rPr>
              <w:t>Manifester sa compréhension des textes de différentes manières : répondre à des questions, reformuler, paraphraser,</w:t>
            </w:r>
            <w:r w:rsidR="009D40AD" w:rsidRPr="00EB66FE">
              <w:rPr>
                <w:rFonts w:ascii="Arial" w:eastAsia="Times New Roman" w:hAnsi="Arial" w:cs="Arial"/>
                <w:szCs w:val="16"/>
              </w:rPr>
              <w:t xml:space="preserve"> donner un titre à une partie du texte,</w:t>
            </w:r>
            <w:r w:rsidR="0088047A" w:rsidRPr="00EB66FE">
              <w:rPr>
                <w:rFonts w:ascii="Arial" w:eastAsia="Times New Roman" w:hAnsi="Arial" w:cs="Arial"/>
                <w:szCs w:val="16"/>
              </w:rPr>
              <w:t xml:space="preserve"> </w:t>
            </w:r>
          </w:p>
          <w:p w:rsidR="00B86B9A" w:rsidRPr="00EB66FE" w:rsidRDefault="0088047A" w:rsidP="00EB66FE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eastAsia="Times New Roman" w:hAnsi="Arial" w:cs="Arial"/>
                <w:szCs w:val="16"/>
              </w:rPr>
              <w:t xml:space="preserve">                 restitution de récit, </w:t>
            </w:r>
            <w:r w:rsidR="009D40AD" w:rsidRPr="00EB66FE">
              <w:rPr>
                <w:rFonts w:ascii="Arial" w:eastAsia="Times New Roman" w:hAnsi="Arial" w:cs="Arial"/>
                <w:szCs w:val="16"/>
              </w:rPr>
              <w:t xml:space="preserve"> représenter une situation (jeu dramatique, dessin)</w:t>
            </w:r>
          </w:p>
        </w:tc>
        <w:tc>
          <w:tcPr>
            <w:tcW w:w="1276" w:type="dxa"/>
          </w:tcPr>
          <w:p w:rsidR="00B86B9A" w:rsidRPr="00EB66FE" w:rsidRDefault="00B86B9A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B86B9A" w:rsidRPr="00EB66FE" w:rsidRDefault="00B86B9A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B86B9A" w:rsidRPr="00EB66FE" w:rsidRDefault="00B86B9A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9D40AD" w:rsidRPr="00EB66FE" w:rsidTr="00EB66FE">
        <w:tblPrEx>
          <w:shd w:val="clear" w:color="auto" w:fill="auto"/>
        </w:tblPrEx>
        <w:tc>
          <w:tcPr>
            <w:tcW w:w="10314" w:type="dxa"/>
          </w:tcPr>
          <w:p w:rsidR="009D40AD" w:rsidRPr="00EB66FE" w:rsidRDefault="009D40AD" w:rsidP="00EB66FE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LECT 8 : Construire et connaître des notions littéraire</w:t>
            </w:r>
            <w:r w:rsidR="0088047A" w:rsidRPr="00EB66FE">
              <w:rPr>
                <w:rFonts w:ascii="Arial" w:hAnsi="Arial" w:cs="Arial"/>
                <w:szCs w:val="16"/>
              </w:rPr>
              <w:t>s</w:t>
            </w:r>
            <w:r w:rsidRPr="00EB66FE">
              <w:rPr>
                <w:rFonts w:ascii="Arial" w:hAnsi="Arial" w:cs="Arial"/>
                <w:szCs w:val="16"/>
              </w:rPr>
              <w:t xml:space="preserve"> (réalité/fiction, </w:t>
            </w:r>
            <w:r w:rsidR="00AA1857" w:rsidRPr="00EB66FE">
              <w:rPr>
                <w:rFonts w:ascii="Arial" w:hAnsi="Arial" w:cs="Arial"/>
                <w:szCs w:val="16"/>
              </w:rPr>
              <w:t xml:space="preserve"> personnage stéréotypé)</w:t>
            </w:r>
          </w:p>
        </w:tc>
        <w:tc>
          <w:tcPr>
            <w:tcW w:w="1276" w:type="dxa"/>
          </w:tcPr>
          <w:p w:rsidR="009D40AD" w:rsidRPr="00EB66FE" w:rsidRDefault="009D40AD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9D40AD" w:rsidRPr="00EB66FE" w:rsidRDefault="009D40AD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9D40AD" w:rsidRPr="00EB66FE" w:rsidRDefault="009D40AD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AA1857" w:rsidRPr="00EB66FE" w:rsidTr="00EB66FE">
        <w:tblPrEx>
          <w:shd w:val="clear" w:color="auto" w:fill="auto"/>
        </w:tblPrEx>
        <w:trPr>
          <w:trHeight w:val="331"/>
        </w:trPr>
        <w:tc>
          <w:tcPr>
            <w:tcW w:w="10314" w:type="dxa"/>
            <w:tcBorders>
              <w:bottom w:val="single" w:sz="4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98"/>
            </w:tblGrid>
            <w:tr w:rsidR="00AA1857" w:rsidRPr="00EB66FE">
              <w:trPr>
                <w:trHeight w:val="343"/>
              </w:trPr>
              <w:tc>
                <w:tcPr>
                  <w:tcW w:w="0" w:type="auto"/>
                </w:tcPr>
                <w:p w:rsidR="00AA1857" w:rsidRPr="00EB66FE" w:rsidRDefault="00AA1857" w:rsidP="00EB66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Cs w:val="16"/>
                    </w:rPr>
                  </w:pPr>
                  <w:r w:rsidRPr="00EB66FE">
                    <w:rPr>
                      <w:rFonts w:ascii="Arial" w:hAnsi="Arial" w:cs="Arial"/>
                      <w:szCs w:val="16"/>
                    </w:rPr>
                    <w:t xml:space="preserve">LECT 9 : Exprimer </w:t>
                  </w:r>
                  <w:r w:rsidRPr="00EB66FE">
                    <w:rPr>
                      <w:rFonts w:ascii="Arial" w:hAnsi="Arial" w:cs="Arial"/>
                      <w:color w:val="000000"/>
                      <w:szCs w:val="16"/>
                    </w:rPr>
                    <w:t>une réaction, un point de vue ou un jugement sur un texte ou  un ouvrage en utilisant toutes ses connaissances</w:t>
                  </w:r>
                </w:p>
              </w:tc>
            </w:tr>
          </w:tbl>
          <w:p w:rsidR="00AA1857" w:rsidRPr="00EB66FE" w:rsidRDefault="00AA1857" w:rsidP="00EB66FE">
            <w:pPr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857" w:rsidRPr="00EB66FE" w:rsidRDefault="00AA185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1857" w:rsidRPr="00EB66FE" w:rsidRDefault="00AA185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AA1857" w:rsidRPr="00EB66FE" w:rsidRDefault="00AA185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AA1857" w:rsidRPr="00EB66FE" w:rsidTr="00EB66FE">
        <w:tblPrEx>
          <w:shd w:val="clear" w:color="auto" w:fill="auto"/>
        </w:tblPrEx>
        <w:tc>
          <w:tcPr>
            <w:tcW w:w="10314" w:type="dxa"/>
            <w:shd w:val="clear" w:color="auto" w:fill="FFFFFF" w:themeFill="background1"/>
          </w:tcPr>
          <w:p w:rsidR="00AA1857" w:rsidRPr="00EB66FE" w:rsidRDefault="00AA1857" w:rsidP="00EB66FE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LECT 10 : </w:t>
            </w:r>
            <w:r w:rsidR="00BC4666" w:rsidRPr="00EB66FE">
              <w:rPr>
                <w:rFonts w:ascii="Arial" w:hAnsi="Arial" w:cs="Arial"/>
                <w:szCs w:val="16"/>
              </w:rPr>
              <w:t>M</w:t>
            </w:r>
            <w:r w:rsidRPr="00EB66FE">
              <w:rPr>
                <w:rFonts w:ascii="Arial" w:hAnsi="Arial" w:cs="Arial"/>
                <w:szCs w:val="16"/>
              </w:rPr>
              <w:t>ettre en voix un texte</w:t>
            </w:r>
            <w:r w:rsidR="00BC4666" w:rsidRPr="00EB66FE">
              <w:rPr>
                <w:rFonts w:ascii="Arial" w:hAnsi="Arial" w:cs="Arial"/>
                <w:szCs w:val="16"/>
              </w:rPr>
              <w:t xml:space="preserve"> en montrant qu’on l’a compris.</w:t>
            </w:r>
          </w:p>
        </w:tc>
        <w:tc>
          <w:tcPr>
            <w:tcW w:w="1276" w:type="dxa"/>
            <w:shd w:val="clear" w:color="auto" w:fill="FFFFFF" w:themeFill="background1"/>
          </w:tcPr>
          <w:p w:rsidR="00AA1857" w:rsidRPr="00EB66FE" w:rsidRDefault="00AA185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AA1857" w:rsidRPr="00EB66FE" w:rsidRDefault="00AA185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AA1857" w:rsidRPr="00EB66FE" w:rsidRDefault="00AA185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F5F07" w:rsidRPr="00EB66FE" w:rsidTr="00EB66FE">
        <w:tblPrEx>
          <w:shd w:val="clear" w:color="auto" w:fill="auto"/>
        </w:tblPrEx>
        <w:tc>
          <w:tcPr>
            <w:tcW w:w="10314" w:type="dxa"/>
            <w:shd w:val="clear" w:color="auto" w:fill="FFFFCC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699"/>
            </w:tblGrid>
            <w:tr w:rsidR="00AA1857" w:rsidRPr="00EB66FE" w:rsidTr="00F556F5">
              <w:trPr>
                <w:trHeight w:val="220"/>
              </w:trPr>
              <w:tc>
                <w:tcPr>
                  <w:tcW w:w="0" w:type="auto"/>
                </w:tcPr>
                <w:p w:rsidR="00AA1857" w:rsidRPr="00EB66FE" w:rsidRDefault="00AA1857" w:rsidP="00EB66F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b/>
                      <w:color w:val="000000"/>
                      <w:szCs w:val="16"/>
                    </w:rPr>
                  </w:pPr>
                  <w:r w:rsidRPr="00EB66FE">
                    <w:rPr>
                      <w:rFonts w:ascii="Arial" w:hAnsi="Arial" w:cs="Arial"/>
                      <w:b/>
                      <w:bCs/>
                      <w:iCs/>
                      <w:color w:val="000000"/>
                      <w:szCs w:val="16"/>
                    </w:rPr>
                    <w:t xml:space="preserve">Comprendre des textes, des documents et des images et les interpréter </w:t>
                  </w:r>
                </w:p>
              </w:tc>
            </w:tr>
          </w:tbl>
          <w:p w:rsidR="002F5F07" w:rsidRPr="00EB66FE" w:rsidRDefault="002F5F07" w:rsidP="00EB66FE">
            <w:pPr>
              <w:ind w:left="1416" w:hanging="1416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FFFFCC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FFFFCC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shd w:val="clear" w:color="auto" w:fill="FFFFCC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F5F07" w:rsidRPr="00EB66FE" w:rsidTr="00EB66FE">
        <w:tblPrEx>
          <w:shd w:val="clear" w:color="auto" w:fill="auto"/>
        </w:tblPrEx>
        <w:tc>
          <w:tcPr>
            <w:tcW w:w="10314" w:type="dxa"/>
          </w:tcPr>
          <w:p w:rsidR="002F5F07" w:rsidRPr="00EB66FE" w:rsidRDefault="008D44F9" w:rsidP="00EB66FE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LECT 11 : Lire et comprendre des documents divers et variés (en mettant en œuvre une démarche de compréhension)</w:t>
            </w: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F5F07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2F5F07" w:rsidRPr="00EB66FE" w:rsidRDefault="008D44F9" w:rsidP="00EB66FE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LECT 12   </w:t>
            </w:r>
            <w:r w:rsidR="0018328A" w:rsidRPr="00EB66FE">
              <w:rPr>
                <w:rFonts w:ascii="Arial" w:hAnsi="Arial" w:cs="Arial"/>
                <w:szCs w:val="16"/>
              </w:rPr>
              <w:t>Identifier et lire différentes représentations d’information (schéma, graphiques, images, tableaux, diagrammes…)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E7BEF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BEF" w:rsidRPr="00EB66FE" w:rsidRDefault="008D44F9" w:rsidP="00EB66FE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EB66FE">
              <w:rPr>
                <w:rFonts w:ascii="Arial" w:hAnsi="Arial" w:cs="Arial"/>
                <w:bCs/>
                <w:szCs w:val="16"/>
              </w:rPr>
              <w:lastRenderedPageBreak/>
              <w:t xml:space="preserve">LECT 13   </w:t>
            </w:r>
            <w:r w:rsidR="00F556F5" w:rsidRPr="00EB66FE">
              <w:rPr>
                <w:rFonts w:ascii="Arial" w:hAnsi="Arial" w:cs="Arial"/>
                <w:bCs/>
                <w:szCs w:val="16"/>
              </w:rPr>
              <w:t>M</w:t>
            </w:r>
            <w:r w:rsidR="00F556F5" w:rsidRPr="00EB66FE">
              <w:rPr>
                <w:rFonts w:ascii="Arial" w:hAnsi="Arial" w:cs="Arial"/>
                <w:szCs w:val="16"/>
              </w:rPr>
              <w:t xml:space="preserve">anifester sa compréhension des textes : rappel des informations retenues, réponses à des questions, paraphrase, </w:t>
            </w:r>
            <w:r w:rsidR="00BC4666" w:rsidRPr="00EB66FE">
              <w:rPr>
                <w:rFonts w:ascii="Arial" w:hAnsi="Arial" w:cs="Arial"/>
                <w:szCs w:val="16"/>
              </w:rPr>
              <w:t xml:space="preserve"> </w:t>
            </w:r>
            <w:r w:rsidR="00F556F5" w:rsidRPr="00EB66FE">
              <w:rPr>
                <w:rFonts w:ascii="Arial" w:hAnsi="Arial" w:cs="Arial"/>
                <w:bCs/>
                <w:szCs w:val="16"/>
              </w:rPr>
              <w:t xml:space="preserve"> </w:t>
            </w:r>
            <w:r w:rsidR="00F556F5" w:rsidRPr="00EB66FE">
              <w:rPr>
                <w:rFonts w:ascii="Arial" w:hAnsi="Arial" w:cs="Arial"/>
                <w:szCs w:val="16"/>
              </w:rPr>
              <w:t xml:space="preserve">reformulation, titres de paragraphes, représentations diverses (tableau, schéma, dessin, carte heuristique…).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BEF" w:rsidRPr="00EB66FE" w:rsidRDefault="002E7BEF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BEF" w:rsidRPr="00EB66FE" w:rsidRDefault="002E7BEF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E7BEF" w:rsidRPr="00EB66FE" w:rsidRDefault="002E7BEF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F5F07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  <w:shd w:val="clear" w:color="auto" w:fill="FFFFCC"/>
          </w:tcPr>
          <w:p w:rsidR="002F5F07" w:rsidRPr="00EB66FE" w:rsidRDefault="00F556F5" w:rsidP="00F556F5">
            <w:pPr>
              <w:pStyle w:val="Default"/>
              <w:rPr>
                <w:rFonts w:ascii="Arial" w:hAnsi="Arial" w:cs="Arial"/>
                <w:b/>
                <w:sz w:val="22"/>
                <w:szCs w:val="16"/>
              </w:rPr>
            </w:pPr>
            <w:r w:rsidRPr="00EB66FE">
              <w:rPr>
                <w:rFonts w:ascii="Arial" w:hAnsi="Arial" w:cs="Arial"/>
                <w:b/>
                <w:bCs/>
                <w:iCs/>
                <w:sz w:val="22"/>
                <w:szCs w:val="16"/>
              </w:rPr>
              <w:t xml:space="preserve">Contrôler sa compréhension et adopter un comportement de lecteur autonome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  <w:shd w:val="clear" w:color="auto" w:fill="FFFFCC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E7BEF" w:rsidRPr="00EB66FE" w:rsidTr="00EB66FE">
        <w:tblPrEx>
          <w:shd w:val="clear" w:color="auto" w:fill="auto"/>
        </w:tblPrEx>
        <w:tc>
          <w:tcPr>
            <w:tcW w:w="10314" w:type="dxa"/>
            <w:shd w:val="clear" w:color="auto" w:fill="FFFFFF" w:themeFill="background1"/>
          </w:tcPr>
          <w:p w:rsidR="002E7BEF" w:rsidRPr="00EB66FE" w:rsidRDefault="00F556F5" w:rsidP="00F556F5">
            <w:pPr>
              <w:ind w:left="1416" w:hanging="1416"/>
              <w:rPr>
                <w:rFonts w:ascii="Arial" w:hAnsi="Arial" w:cs="Arial"/>
                <w:bCs/>
                <w:szCs w:val="16"/>
              </w:rPr>
            </w:pPr>
            <w:r w:rsidRPr="00EB66FE">
              <w:rPr>
                <w:rFonts w:ascii="Arial" w:hAnsi="Arial" w:cs="Arial"/>
                <w:bCs/>
                <w:szCs w:val="16"/>
              </w:rPr>
              <w:t xml:space="preserve">LECT 14 :  </w:t>
            </w:r>
            <w:r w:rsidRPr="00EB66FE">
              <w:rPr>
                <w:rFonts w:ascii="Arial" w:hAnsi="Arial" w:cs="Arial"/>
                <w:szCs w:val="16"/>
              </w:rPr>
              <w:t>Justifier son interprétation ou ses réponses (appui sur le texte et sur les autres connaissances mobilisées )</w:t>
            </w:r>
          </w:p>
        </w:tc>
        <w:tc>
          <w:tcPr>
            <w:tcW w:w="1276" w:type="dxa"/>
            <w:shd w:val="clear" w:color="auto" w:fill="FFFFFF" w:themeFill="background1"/>
          </w:tcPr>
          <w:p w:rsidR="002E7BEF" w:rsidRPr="00EB66FE" w:rsidRDefault="002E7BEF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2E7BEF" w:rsidRPr="00EB66FE" w:rsidRDefault="002E7BEF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shd w:val="clear" w:color="auto" w:fill="FFFFFF" w:themeFill="background1"/>
          </w:tcPr>
          <w:p w:rsidR="002E7BEF" w:rsidRPr="00EB66FE" w:rsidRDefault="002E7BEF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F5F07" w:rsidRPr="00EB66FE" w:rsidTr="00EB66FE">
        <w:tblPrEx>
          <w:shd w:val="clear" w:color="auto" w:fill="auto"/>
        </w:tblPrEx>
        <w:tc>
          <w:tcPr>
            <w:tcW w:w="10314" w:type="dxa"/>
          </w:tcPr>
          <w:p w:rsidR="002F5F07" w:rsidRPr="00EB66FE" w:rsidRDefault="00F556F5" w:rsidP="00F556F5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LECT 15 :  Repérer  ses difficultés </w:t>
            </w:r>
            <w:r w:rsidR="00B23695" w:rsidRPr="00EB66FE">
              <w:rPr>
                <w:rFonts w:ascii="Arial" w:hAnsi="Arial" w:cs="Arial"/>
                <w:szCs w:val="16"/>
              </w:rPr>
              <w:t xml:space="preserve">, </w:t>
            </w:r>
            <w:r w:rsidRPr="00EB66FE">
              <w:rPr>
                <w:rFonts w:ascii="Arial" w:hAnsi="Arial" w:cs="Arial"/>
                <w:szCs w:val="16"/>
              </w:rPr>
              <w:t>essayer de les expliquer</w:t>
            </w:r>
            <w:r w:rsidR="00B23695" w:rsidRPr="00EB66FE">
              <w:rPr>
                <w:rFonts w:ascii="Arial" w:hAnsi="Arial" w:cs="Arial"/>
                <w:szCs w:val="16"/>
              </w:rPr>
              <w:t>, rechercher des solutions.</w:t>
            </w: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F5F07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2F5F07" w:rsidRPr="00EB66FE" w:rsidRDefault="00F556F5" w:rsidP="00CF5FB3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LECT 16    Adapter sa lecture au but recherché (lecture fonctionnelle, documentaire, littéraire,…)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2F5F07" w:rsidRPr="00EB66FE" w:rsidRDefault="002F5F07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2E7BEF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2E7BEF" w:rsidRPr="00EB66FE" w:rsidRDefault="00F344E4" w:rsidP="00CF5FB3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LECT 19 : Savoir expliquer comment on a fait pour comprendre un texte ou demander de l’aide si nécessaire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BEF" w:rsidRPr="00EB66FE" w:rsidRDefault="002E7BEF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E7BEF" w:rsidRPr="00EB66FE" w:rsidRDefault="002E7BEF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4" w:type="dxa"/>
            <w:tcBorders>
              <w:bottom w:val="single" w:sz="4" w:space="0" w:color="auto"/>
            </w:tcBorders>
          </w:tcPr>
          <w:p w:rsidR="002E7BEF" w:rsidRPr="00EB66FE" w:rsidRDefault="002E7BEF" w:rsidP="00CF5FB3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2F5F07" w:rsidRPr="00EB66FE" w:rsidRDefault="002F5F07" w:rsidP="00CF5FB3">
      <w:pPr>
        <w:ind w:left="1416" w:hanging="1416"/>
        <w:jc w:val="both"/>
        <w:rPr>
          <w:rFonts w:ascii="Arial" w:hAnsi="Arial" w:cs="Arial"/>
          <w:b/>
          <w:szCs w:val="16"/>
          <w:u w:val="single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0314"/>
        <w:gridCol w:w="1276"/>
        <w:gridCol w:w="1276"/>
        <w:gridCol w:w="1338"/>
      </w:tblGrid>
      <w:tr w:rsidR="001B51BA" w:rsidRPr="00EB66FE" w:rsidTr="00EB66FE">
        <w:tc>
          <w:tcPr>
            <w:tcW w:w="14204" w:type="dxa"/>
            <w:gridSpan w:val="4"/>
            <w:shd w:val="clear" w:color="auto" w:fill="FFFF00"/>
          </w:tcPr>
          <w:p w:rsidR="001B51BA" w:rsidRDefault="00EB66FE" w:rsidP="008D44F9">
            <w:pPr>
              <w:ind w:left="1416" w:hanging="1416"/>
              <w:jc w:val="center"/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hAnsi="Arial" w:cs="Arial"/>
                <w:b/>
                <w:szCs w:val="16"/>
              </w:rPr>
              <w:t>ECRITURE</w:t>
            </w:r>
          </w:p>
          <w:p w:rsidR="005E3F8C" w:rsidRPr="00EB66FE" w:rsidRDefault="005E3F8C" w:rsidP="008D44F9">
            <w:pPr>
              <w:ind w:left="1416" w:hanging="1416"/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tr w:rsidR="00601E18" w:rsidRPr="00EB66FE" w:rsidTr="00EB66FE">
        <w:tblPrEx>
          <w:shd w:val="clear" w:color="auto" w:fill="auto"/>
        </w:tblPrEx>
        <w:trPr>
          <w:trHeight w:val="269"/>
        </w:trPr>
        <w:tc>
          <w:tcPr>
            <w:tcW w:w="10314" w:type="dxa"/>
            <w:shd w:val="clear" w:color="auto" w:fill="FFFFCC"/>
          </w:tcPr>
          <w:p w:rsidR="00601E18" w:rsidRPr="00EB66FE" w:rsidRDefault="0018328A" w:rsidP="0018328A">
            <w:pPr>
              <w:suppressLineNumbers/>
              <w:snapToGrid w:val="0"/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hAnsi="Arial" w:cs="Arial"/>
                <w:b/>
                <w:szCs w:val="16"/>
              </w:rPr>
              <w:t>Écrire à la main de manière fluide et efficace</w:t>
            </w:r>
          </w:p>
        </w:tc>
        <w:tc>
          <w:tcPr>
            <w:tcW w:w="1276" w:type="dxa"/>
            <w:shd w:val="clear" w:color="auto" w:fill="FFFFCC"/>
          </w:tcPr>
          <w:p w:rsidR="00601E18" w:rsidRPr="00EB66FE" w:rsidRDefault="00051CCF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CM1</w:t>
            </w:r>
          </w:p>
        </w:tc>
        <w:tc>
          <w:tcPr>
            <w:tcW w:w="1276" w:type="dxa"/>
            <w:shd w:val="clear" w:color="auto" w:fill="FFFFCC"/>
          </w:tcPr>
          <w:p w:rsidR="00601E18" w:rsidRPr="00EB66FE" w:rsidRDefault="00051CCF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CM2</w:t>
            </w:r>
          </w:p>
        </w:tc>
        <w:tc>
          <w:tcPr>
            <w:tcW w:w="1338" w:type="dxa"/>
            <w:shd w:val="clear" w:color="auto" w:fill="FFFFCC"/>
          </w:tcPr>
          <w:p w:rsidR="00601E18" w:rsidRPr="00EB66FE" w:rsidRDefault="00051CCF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6ème</w:t>
            </w:r>
          </w:p>
        </w:tc>
      </w:tr>
      <w:tr w:rsidR="00601E18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601E18" w:rsidRPr="00EB66FE" w:rsidRDefault="00601E18" w:rsidP="000330B3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EC 1 : </w:t>
            </w:r>
            <w:r w:rsidR="000330B3" w:rsidRPr="00EB66FE">
              <w:rPr>
                <w:rFonts w:ascii="Arial" w:hAnsi="Arial" w:cs="Arial"/>
                <w:szCs w:val="16"/>
              </w:rPr>
              <w:t>Copier un texte de manière lisible en recherchant  la rapidité et l’efficacité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01E18" w:rsidRPr="00EB66FE" w:rsidTr="00EB66FE">
        <w:tblPrEx>
          <w:shd w:val="clear" w:color="auto" w:fill="auto"/>
        </w:tblPrEx>
        <w:tc>
          <w:tcPr>
            <w:tcW w:w="10314" w:type="dxa"/>
            <w:shd w:val="clear" w:color="auto" w:fill="FFFFCC"/>
          </w:tcPr>
          <w:p w:rsidR="00601E18" w:rsidRPr="00EB66FE" w:rsidRDefault="000330B3" w:rsidP="000330B3">
            <w:pPr>
              <w:ind w:left="1416" w:hanging="1416"/>
              <w:jc w:val="both"/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hAnsi="Arial" w:cs="Arial"/>
                <w:b/>
                <w:szCs w:val="16"/>
              </w:rPr>
              <w:t>Écrire avec un clavier rapidement et efficacement</w:t>
            </w:r>
          </w:p>
        </w:tc>
        <w:tc>
          <w:tcPr>
            <w:tcW w:w="1276" w:type="dxa"/>
            <w:shd w:val="clear" w:color="auto" w:fill="FFFFCC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FFFFCC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shd w:val="clear" w:color="auto" w:fill="FFFFCC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01E18" w:rsidRPr="00EB66FE" w:rsidTr="00EB66FE">
        <w:tblPrEx>
          <w:shd w:val="clear" w:color="auto" w:fill="auto"/>
        </w:tblPrEx>
        <w:tc>
          <w:tcPr>
            <w:tcW w:w="10314" w:type="dxa"/>
          </w:tcPr>
          <w:p w:rsidR="00601E18" w:rsidRPr="00EB66FE" w:rsidRDefault="000330B3" w:rsidP="000330B3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EC 2 </w:t>
            </w:r>
            <w:r w:rsidR="00601E18" w:rsidRPr="00EB66FE">
              <w:rPr>
                <w:rFonts w:ascii="Arial" w:hAnsi="Arial" w:cs="Arial"/>
                <w:szCs w:val="16"/>
              </w:rPr>
              <w:t xml:space="preserve">: </w:t>
            </w:r>
            <w:r w:rsidRPr="00EB66FE">
              <w:rPr>
                <w:rFonts w:ascii="Arial" w:hAnsi="Arial" w:cs="Arial"/>
                <w:szCs w:val="16"/>
              </w:rPr>
              <w:t>Se servir méthodiquement du clavier pour écrire de plus en plus rapidement</w:t>
            </w:r>
          </w:p>
        </w:tc>
        <w:tc>
          <w:tcPr>
            <w:tcW w:w="1276" w:type="dxa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01E18" w:rsidRPr="00EB66FE" w:rsidTr="00EB66FE">
        <w:tblPrEx>
          <w:shd w:val="clear" w:color="auto" w:fill="auto"/>
        </w:tblPrEx>
        <w:tc>
          <w:tcPr>
            <w:tcW w:w="10314" w:type="dxa"/>
            <w:shd w:val="clear" w:color="auto" w:fill="FFFFCC"/>
          </w:tcPr>
          <w:p w:rsidR="00601E18" w:rsidRPr="00EB66FE" w:rsidRDefault="000330B3" w:rsidP="004149BA">
            <w:pPr>
              <w:ind w:left="1416" w:hanging="1416"/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hAnsi="Arial" w:cs="Arial"/>
                <w:b/>
                <w:szCs w:val="16"/>
              </w:rPr>
              <w:t>Recourir à l’écriture pour réfléchir et pour apprendre</w:t>
            </w:r>
          </w:p>
        </w:tc>
        <w:tc>
          <w:tcPr>
            <w:tcW w:w="1276" w:type="dxa"/>
            <w:shd w:val="clear" w:color="auto" w:fill="FFFFCC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FFFFCC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shd w:val="clear" w:color="auto" w:fill="FFFFCC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01E18" w:rsidRPr="00EB66FE" w:rsidTr="00EB66FE">
        <w:tblPrEx>
          <w:shd w:val="clear" w:color="auto" w:fill="auto"/>
        </w:tblPrEx>
        <w:tc>
          <w:tcPr>
            <w:tcW w:w="10314" w:type="dxa"/>
          </w:tcPr>
          <w:p w:rsidR="00601E18" w:rsidRPr="00EB66FE" w:rsidRDefault="000330B3" w:rsidP="004149BA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EC 3   Elaborer et utiliser des écrits de travail : : formuler des impressions, émettre des hypothèses, lister, hiérarchiser</w:t>
            </w:r>
          </w:p>
        </w:tc>
        <w:tc>
          <w:tcPr>
            <w:tcW w:w="1276" w:type="dxa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01E18" w:rsidRPr="00EB66FE" w:rsidTr="00EB66FE">
        <w:tblPrEx>
          <w:shd w:val="clear" w:color="auto" w:fill="auto"/>
        </w:tblPrEx>
        <w:tc>
          <w:tcPr>
            <w:tcW w:w="10314" w:type="dxa"/>
          </w:tcPr>
          <w:p w:rsidR="00601E18" w:rsidRPr="00EB66FE" w:rsidRDefault="000330B3" w:rsidP="004149BA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EC4    Elaborer  et utiliser des écrits de travail pour reformuler, conclure provisoirement, </w:t>
            </w:r>
          </w:p>
        </w:tc>
        <w:tc>
          <w:tcPr>
            <w:tcW w:w="1276" w:type="dxa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01E18" w:rsidRPr="00EB66FE" w:rsidTr="00EB66FE">
        <w:tblPrEx>
          <w:shd w:val="clear" w:color="auto" w:fill="auto"/>
        </w:tblPrEx>
        <w:tc>
          <w:tcPr>
            <w:tcW w:w="10314" w:type="dxa"/>
          </w:tcPr>
          <w:p w:rsidR="00601E18" w:rsidRPr="00EB66FE" w:rsidRDefault="000330B3" w:rsidP="000330B3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EC 5   Elaborer et utiliser des écrits </w:t>
            </w:r>
            <w:r w:rsidRPr="00EB66FE">
              <w:rPr>
                <w:rFonts w:ascii="Arial" w:eastAsia="Times New Roman" w:hAnsi="Arial" w:cs="Arial"/>
                <w:szCs w:val="16"/>
              </w:rPr>
              <w:t>réflexifs pour expliquer une démarche, justifier une réponse, argumenter</w:t>
            </w:r>
          </w:p>
        </w:tc>
        <w:tc>
          <w:tcPr>
            <w:tcW w:w="1276" w:type="dxa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01E18" w:rsidRPr="00EB66FE" w:rsidTr="00EB66FE">
        <w:tblPrEx>
          <w:shd w:val="clear" w:color="auto" w:fill="auto"/>
        </w:tblPrEx>
        <w:tc>
          <w:tcPr>
            <w:tcW w:w="10314" w:type="dxa"/>
            <w:shd w:val="clear" w:color="auto" w:fill="FFFFCC"/>
          </w:tcPr>
          <w:p w:rsidR="00601E18" w:rsidRPr="00EB66FE" w:rsidRDefault="001C6835" w:rsidP="001C6835">
            <w:pPr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eastAsia="Times New Roman" w:hAnsi="Arial" w:cs="Arial"/>
                <w:b/>
                <w:szCs w:val="16"/>
              </w:rPr>
              <w:t xml:space="preserve">Produire des écrits variés en s’appropriant les différentes dimensions de l’activité d’écriture </w:t>
            </w:r>
          </w:p>
        </w:tc>
        <w:tc>
          <w:tcPr>
            <w:tcW w:w="1276" w:type="dxa"/>
            <w:shd w:val="clear" w:color="auto" w:fill="FFFFCC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shd w:val="clear" w:color="auto" w:fill="FFFFCC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shd w:val="clear" w:color="auto" w:fill="FFFFCC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01E18" w:rsidRPr="00EB66FE" w:rsidTr="00EB66FE">
        <w:tblPrEx>
          <w:shd w:val="clear" w:color="auto" w:fill="auto"/>
        </w:tblPrEx>
        <w:tc>
          <w:tcPr>
            <w:tcW w:w="10314" w:type="dxa"/>
          </w:tcPr>
          <w:p w:rsidR="00601E18" w:rsidRPr="00EB66FE" w:rsidRDefault="001C6835" w:rsidP="001C6835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EC 6 : </w:t>
            </w:r>
            <w:r w:rsidRPr="00EB66FE">
              <w:rPr>
                <w:rFonts w:ascii="Arial" w:eastAsia="Times New Roman" w:hAnsi="Arial" w:cs="Arial"/>
                <w:szCs w:val="16"/>
              </w:rPr>
              <w:t>Connaître des caractéristiques principales des différents genres d’écrits à produire</w:t>
            </w:r>
          </w:p>
        </w:tc>
        <w:tc>
          <w:tcPr>
            <w:tcW w:w="1276" w:type="dxa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01E18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44278A" w:rsidRPr="00EB66FE" w:rsidRDefault="001C6835" w:rsidP="0044278A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EC 7 : Produire fréquemment des écrits courts intégrés aux séances d’apprentissage.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601E18" w:rsidRPr="00EB66FE" w:rsidRDefault="00601E18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44278A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1C6835" w:rsidRPr="00EB66FE" w:rsidRDefault="001C6835" w:rsidP="001C6835">
            <w:p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EC 8 : </w:t>
            </w:r>
            <w:r w:rsidRPr="00EB66FE">
              <w:rPr>
                <w:rFonts w:ascii="Arial" w:eastAsia="Times New Roman" w:hAnsi="Arial" w:cs="Arial"/>
                <w:szCs w:val="16"/>
              </w:rPr>
              <w:t xml:space="preserve">Mettre en œuvre (guidée, puis autonome) d’une démarche  de production de textes : </w:t>
            </w:r>
          </w:p>
          <w:p w:rsidR="001C6835" w:rsidRPr="00EB66FE" w:rsidRDefault="001C6835" w:rsidP="001C6835">
            <w:pPr>
              <w:pStyle w:val="Paragraphedeliste"/>
              <w:numPr>
                <w:ilvl w:val="0"/>
                <w:numId w:val="17"/>
              </w:num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eastAsia="Times New Roman" w:hAnsi="Arial" w:cs="Arial"/>
                <w:szCs w:val="16"/>
              </w:rPr>
              <w:t>Trouver  des idées</w:t>
            </w:r>
          </w:p>
          <w:p w:rsidR="001C6835" w:rsidRPr="00EB66FE" w:rsidRDefault="001C6835" w:rsidP="001C6835">
            <w:pPr>
              <w:pStyle w:val="Paragraphedeliste"/>
              <w:numPr>
                <w:ilvl w:val="0"/>
                <w:numId w:val="17"/>
              </w:num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eastAsia="Times New Roman" w:hAnsi="Arial" w:cs="Arial"/>
                <w:szCs w:val="16"/>
              </w:rPr>
              <w:t>Mobiliser les connaissances lexicales nécessaires</w:t>
            </w:r>
          </w:p>
          <w:p w:rsidR="001C6835" w:rsidRPr="00EB66FE" w:rsidRDefault="001C6835" w:rsidP="001C6835">
            <w:pPr>
              <w:pStyle w:val="Paragraphedeliste"/>
              <w:numPr>
                <w:ilvl w:val="0"/>
                <w:numId w:val="17"/>
              </w:num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eastAsia="Times New Roman" w:hAnsi="Arial" w:cs="Arial"/>
                <w:szCs w:val="16"/>
              </w:rPr>
              <w:t>Construire des phrases et enchaîner des idées.</w:t>
            </w:r>
          </w:p>
          <w:p w:rsidR="0044278A" w:rsidRPr="00EB66FE" w:rsidRDefault="001C6835" w:rsidP="00051CCF">
            <w:pPr>
              <w:pStyle w:val="Paragraphedeliste"/>
              <w:numPr>
                <w:ilvl w:val="0"/>
                <w:numId w:val="17"/>
              </w:num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eastAsia="Times New Roman" w:hAnsi="Arial" w:cs="Arial"/>
                <w:szCs w:val="16"/>
              </w:rPr>
              <w:t>Construire des paragraphes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278A" w:rsidRPr="00EB66FE" w:rsidRDefault="0044278A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278A" w:rsidRPr="00EB66FE" w:rsidRDefault="0044278A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44278A" w:rsidRPr="00EB66FE" w:rsidRDefault="0044278A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44278A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44278A" w:rsidRPr="00EB66FE" w:rsidRDefault="008318AD" w:rsidP="0044278A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EC 9 : Utiliser un brouillon (ou écrit de travail) de manière adaptée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278A" w:rsidRPr="00EB66FE" w:rsidRDefault="0044278A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4278A" w:rsidRPr="00EB66FE" w:rsidRDefault="0044278A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44278A" w:rsidRPr="00EB66FE" w:rsidRDefault="0044278A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318AD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8318AD" w:rsidRPr="00EB66FE" w:rsidRDefault="008318AD" w:rsidP="008318AD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EC 10: Mobiliser  et utiliser  les connaissances  ou outils grammaticaux et orthographiques pour </w:t>
            </w:r>
            <w:r w:rsidRPr="00EB66FE">
              <w:rPr>
                <w:rFonts w:ascii="Arial" w:hAnsi="Arial" w:cs="Arial"/>
                <w:szCs w:val="16"/>
              </w:rPr>
              <w:lastRenderedPageBreak/>
              <w:t>produire un texte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18AD" w:rsidRPr="00EB66FE" w:rsidRDefault="008318AD" w:rsidP="008318A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18AD" w:rsidRPr="00EB66FE" w:rsidRDefault="008318AD" w:rsidP="008318A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8318AD" w:rsidRPr="00EB66FE" w:rsidRDefault="008318AD" w:rsidP="008318A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318AD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  <w:shd w:val="clear" w:color="auto" w:fill="FFFFCC"/>
          </w:tcPr>
          <w:p w:rsidR="008318AD" w:rsidRPr="00EB66FE" w:rsidRDefault="008318AD" w:rsidP="008318AD">
            <w:pPr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eastAsia="Times New Roman" w:hAnsi="Arial" w:cs="Arial"/>
                <w:b/>
                <w:szCs w:val="16"/>
              </w:rPr>
              <w:lastRenderedPageBreak/>
              <w:t xml:space="preserve">Réécrire à partir de nouvelles consignes ou faire évoluer son texte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8318AD" w:rsidRPr="00EB66FE" w:rsidRDefault="008318AD" w:rsidP="008318A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8318AD" w:rsidRPr="00EB66FE" w:rsidRDefault="008318AD" w:rsidP="008318A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FFFFCC"/>
          </w:tcPr>
          <w:p w:rsidR="008318AD" w:rsidRPr="00EB66FE" w:rsidRDefault="008318AD" w:rsidP="008318A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318AD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8318AD" w:rsidRPr="00EB66FE" w:rsidRDefault="008318AD" w:rsidP="00051CCF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EC 11 </w:t>
            </w:r>
            <w:r w:rsidR="00051CCF" w:rsidRPr="00EB66FE">
              <w:rPr>
                <w:rFonts w:ascii="Arial" w:hAnsi="Arial" w:cs="Arial"/>
                <w:szCs w:val="16"/>
              </w:rPr>
              <w:t>R</w:t>
            </w:r>
            <w:r w:rsidRPr="00EB66FE">
              <w:rPr>
                <w:rFonts w:ascii="Arial" w:hAnsi="Arial" w:cs="Arial"/>
                <w:szCs w:val="16"/>
              </w:rPr>
              <w:t xml:space="preserve">elire </w:t>
            </w:r>
            <w:r w:rsidR="00051CCF" w:rsidRPr="00EB66FE">
              <w:rPr>
                <w:rFonts w:ascii="Arial" w:hAnsi="Arial" w:cs="Arial"/>
                <w:szCs w:val="16"/>
              </w:rPr>
              <w:t xml:space="preserve"> son texte en vue de l’évaluer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18AD" w:rsidRPr="00EB66FE" w:rsidRDefault="008318AD" w:rsidP="008318A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18AD" w:rsidRPr="00EB66FE" w:rsidRDefault="008318AD" w:rsidP="008318A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8318AD" w:rsidRPr="00EB66FE" w:rsidRDefault="008318AD" w:rsidP="008318A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8318AD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8318AD" w:rsidRPr="00EB66FE" w:rsidRDefault="008318AD" w:rsidP="008318A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EC 12 </w:t>
            </w:r>
            <w:r w:rsidR="00051CCF" w:rsidRPr="00EB66FE">
              <w:rPr>
                <w:rFonts w:ascii="Arial" w:hAnsi="Arial" w:cs="Arial"/>
                <w:szCs w:val="16"/>
              </w:rPr>
              <w:t>Relire et réécrire son texte en vue de l’améliorer et de l’enrichir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18AD" w:rsidRPr="00EB66FE" w:rsidRDefault="008318AD" w:rsidP="008318A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318AD" w:rsidRPr="00EB66FE" w:rsidRDefault="008318AD" w:rsidP="008318A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8318AD" w:rsidRPr="00EB66FE" w:rsidRDefault="008318AD" w:rsidP="008318A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51CCF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051CCF" w:rsidRPr="00EB66FE" w:rsidRDefault="00051CCF" w:rsidP="00051CCF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EC 13 Faire varier son texte en fonction de nouvelles consignes d’écriture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CCF" w:rsidRPr="00EB66FE" w:rsidRDefault="00051CCF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CCF" w:rsidRPr="00EB66FE" w:rsidRDefault="00051CCF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051CCF" w:rsidRPr="00EB66FE" w:rsidRDefault="00051CCF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51CCF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  <w:shd w:val="clear" w:color="auto" w:fill="FFFFCC"/>
          </w:tcPr>
          <w:p w:rsidR="00051CCF" w:rsidRPr="00EB66FE" w:rsidRDefault="00051CCF" w:rsidP="00051CCF">
            <w:pPr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eastAsia="Times New Roman" w:hAnsi="Arial" w:cs="Arial"/>
                <w:b/>
                <w:szCs w:val="16"/>
              </w:rPr>
              <w:t xml:space="preserve">Prendre en compte les normes de l’écrit pour formuler, transcrire et réviser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051CCF" w:rsidRPr="00EB66FE" w:rsidRDefault="00051CCF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CC"/>
          </w:tcPr>
          <w:p w:rsidR="00051CCF" w:rsidRPr="00EB66FE" w:rsidRDefault="00051CCF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  <w:shd w:val="clear" w:color="auto" w:fill="FFFFCC"/>
          </w:tcPr>
          <w:p w:rsidR="00051CCF" w:rsidRPr="00EB66FE" w:rsidRDefault="00051CCF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51CCF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051CCF" w:rsidRPr="00EB66FE" w:rsidRDefault="00051CCF" w:rsidP="0057154D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EC 14  Pratiquer des relectures ciblées d’un texte (suivant des critères orthographiques, grammaticaux, syntaxiques,…)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CCF" w:rsidRPr="00EB66FE" w:rsidRDefault="00051CCF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CCF" w:rsidRPr="00EB66FE" w:rsidRDefault="00051CCF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051CCF" w:rsidRPr="00EB66FE" w:rsidRDefault="00051CCF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51CCF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051CCF" w:rsidRPr="00EB66FE" w:rsidRDefault="00051CCF" w:rsidP="0057154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EC 15 </w:t>
            </w:r>
            <w:r w:rsidR="001B2067" w:rsidRPr="00EB66FE">
              <w:rPr>
                <w:rFonts w:ascii="Arial" w:hAnsi="Arial" w:cs="Arial"/>
                <w:szCs w:val="16"/>
              </w:rPr>
              <w:t>Participer à correction collective d’un texte projeté en vue de l’améliorer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CCF" w:rsidRPr="00EB66FE" w:rsidRDefault="00051CCF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51CCF" w:rsidRPr="00EB66FE" w:rsidRDefault="00051CCF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051CCF" w:rsidRPr="00EB66FE" w:rsidRDefault="00051CCF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51CCF" w:rsidRPr="00EB66FE" w:rsidTr="00EB66FE">
        <w:tblPrEx>
          <w:shd w:val="clear" w:color="auto" w:fill="auto"/>
        </w:tblPrEx>
        <w:tc>
          <w:tcPr>
            <w:tcW w:w="10314" w:type="dxa"/>
          </w:tcPr>
          <w:p w:rsidR="00051CCF" w:rsidRPr="00EB66FE" w:rsidRDefault="001B2067" w:rsidP="0057154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EC 16 : Comparer  et analyser des textes produits en fonction d’une même consigne.</w:t>
            </w:r>
          </w:p>
        </w:tc>
        <w:tc>
          <w:tcPr>
            <w:tcW w:w="1276" w:type="dxa"/>
          </w:tcPr>
          <w:p w:rsidR="00051CCF" w:rsidRPr="00EB66FE" w:rsidRDefault="00051CCF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051CCF" w:rsidRPr="00EB66FE" w:rsidRDefault="00051CCF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</w:tcPr>
          <w:p w:rsidR="00051CCF" w:rsidRPr="00EB66FE" w:rsidRDefault="00051CCF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B2067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1B2067" w:rsidRPr="00EB66FE" w:rsidRDefault="001B2067" w:rsidP="001B2067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EC 17 Savoir  améliorer un texte au niveau de la ponctuation ou de la syntaxe (lien avec l’étude de la langue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2067" w:rsidRPr="00EB66FE" w:rsidRDefault="001B2067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2067" w:rsidRPr="00EB66FE" w:rsidRDefault="001B2067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1B2067" w:rsidRPr="00EB66FE" w:rsidRDefault="001B2067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B2067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1B2067" w:rsidRPr="00EB66FE" w:rsidRDefault="001B2067" w:rsidP="001B2067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EC 18 Savoir  améliorer un texte au niveau des connaissances orthographiques ou grammaticales (accords, conjugaison)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2067" w:rsidRPr="00EB66FE" w:rsidRDefault="001B2067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B2067" w:rsidRPr="00EB66FE" w:rsidRDefault="001B2067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  <w:tcBorders>
              <w:bottom w:val="single" w:sz="4" w:space="0" w:color="auto"/>
            </w:tcBorders>
          </w:tcPr>
          <w:p w:rsidR="001B2067" w:rsidRPr="00EB66FE" w:rsidRDefault="001B2067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1B2067" w:rsidRPr="00EB66FE" w:rsidTr="00EB66FE">
        <w:tblPrEx>
          <w:shd w:val="clear" w:color="auto" w:fill="auto"/>
        </w:tblPrEx>
        <w:tc>
          <w:tcPr>
            <w:tcW w:w="10314" w:type="dxa"/>
            <w:tcBorders>
              <w:bottom w:val="single" w:sz="4" w:space="0" w:color="auto"/>
            </w:tcBorders>
          </w:tcPr>
          <w:p w:rsidR="001B2067" w:rsidRPr="00EB66FE" w:rsidRDefault="001B2067" w:rsidP="001B2067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EC 18 Savoir améliorer un texte au niveau des connaissances  d’orthographe lexicale et utiliser les outils et ressources adaptées </w:t>
            </w:r>
          </w:p>
        </w:tc>
        <w:tc>
          <w:tcPr>
            <w:tcW w:w="1276" w:type="dxa"/>
          </w:tcPr>
          <w:p w:rsidR="001B2067" w:rsidRPr="00EB66FE" w:rsidRDefault="001B2067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276" w:type="dxa"/>
          </w:tcPr>
          <w:p w:rsidR="001B2067" w:rsidRPr="00EB66FE" w:rsidRDefault="001B2067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1338" w:type="dxa"/>
          </w:tcPr>
          <w:p w:rsidR="001B2067" w:rsidRPr="00EB66FE" w:rsidRDefault="001B2067" w:rsidP="0057154D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1B51BA" w:rsidRDefault="001B51BA" w:rsidP="00EB66FE">
      <w:pPr>
        <w:pStyle w:val="Style3"/>
        <w:spacing w:before="0" w:after="0"/>
        <w:rPr>
          <w:rFonts w:ascii="Arial" w:hAnsi="Arial" w:cs="Arial"/>
          <w:sz w:val="22"/>
          <w:szCs w:val="16"/>
        </w:rPr>
      </w:pPr>
      <w:bookmarkStart w:id="1" w:name="etude_langue"/>
    </w:p>
    <w:p w:rsidR="00EB66FE" w:rsidRDefault="00EB66FE" w:rsidP="00EB66FE">
      <w:pPr>
        <w:pStyle w:val="Style3"/>
        <w:spacing w:before="0" w:after="0"/>
        <w:rPr>
          <w:rFonts w:ascii="Arial" w:hAnsi="Arial" w:cs="Arial"/>
          <w:sz w:val="22"/>
          <w:szCs w:val="16"/>
        </w:rPr>
      </w:pPr>
    </w:p>
    <w:p w:rsidR="00EB66FE" w:rsidRDefault="00EB66FE" w:rsidP="00EB66FE">
      <w:pPr>
        <w:pStyle w:val="Style3"/>
        <w:spacing w:before="0" w:after="0"/>
        <w:rPr>
          <w:rFonts w:ascii="Arial" w:hAnsi="Arial" w:cs="Arial"/>
          <w:sz w:val="22"/>
          <w:szCs w:val="16"/>
        </w:rPr>
      </w:pPr>
    </w:p>
    <w:p w:rsidR="00EB66FE" w:rsidRPr="00EB66FE" w:rsidRDefault="00EB66FE" w:rsidP="00EB66FE">
      <w:pPr>
        <w:pStyle w:val="Style3"/>
        <w:spacing w:before="0" w:after="0"/>
        <w:rPr>
          <w:rFonts w:ascii="Arial" w:hAnsi="Arial" w:cs="Arial"/>
          <w:sz w:val="22"/>
          <w:szCs w:val="16"/>
        </w:rPr>
      </w:pPr>
    </w:p>
    <w:tbl>
      <w:tblPr>
        <w:tblStyle w:val="Grilledutableau"/>
        <w:tblW w:w="0" w:type="auto"/>
        <w:shd w:val="pct5" w:color="auto" w:fill="auto"/>
        <w:tblLook w:val="04A0" w:firstRow="1" w:lastRow="0" w:firstColumn="1" w:lastColumn="0" w:noHBand="0" w:noVBand="1"/>
      </w:tblPr>
      <w:tblGrid>
        <w:gridCol w:w="12015"/>
        <w:gridCol w:w="709"/>
        <w:gridCol w:w="709"/>
        <w:gridCol w:w="779"/>
      </w:tblGrid>
      <w:tr w:rsidR="001B51BA" w:rsidRPr="00EB66FE" w:rsidTr="00EB66FE">
        <w:tc>
          <w:tcPr>
            <w:tcW w:w="14144" w:type="dxa"/>
            <w:gridSpan w:val="4"/>
            <w:shd w:val="clear" w:color="auto" w:fill="FFFF00"/>
          </w:tcPr>
          <w:p w:rsidR="00985A93" w:rsidRDefault="001B51BA" w:rsidP="00EB66FE">
            <w:pPr>
              <w:jc w:val="center"/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hAnsi="Arial" w:cs="Arial"/>
                <w:b/>
                <w:szCs w:val="16"/>
              </w:rPr>
              <w:t>ETUDE DE LA LANGUE</w:t>
            </w:r>
          </w:p>
          <w:p w:rsidR="005E3F8C" w:rsidRPr="00EB66FE" w:rsidRDefault="005E3F8C" w:rsidP="00EB66FE">
            <w:pPr>
              <w:jc w:val="center"/>
              <w:rPr>
                <w:rFonts w:ascii="Arial" w:hAnsi="Arial" w:cs="Arial"/>
                <w:b/>
                <w:szCs w:val="16"/>
              </w:rPr>
            </w:pPr>
          </w:p>
        </w:tc>
      </w:tr>
      <w:bookmarkEnd w:id="1"/>
      <w:tr w:rsidR="006C4440" w:rsidRPr="00EB66FE" w:rsidTr="00EB66FE">
        <w:tblPrEx>
          <w:shd w:val="clear" w:color="auto" w:fill="auto"/>
        </w:tblPrEx>
        <w:trPr>
          <w:trHeight w:val="269"/>
        </w:trPr>
        <w:tc>
          <w:tcPr>
            <w:tcW w:w="12015" w:type="dxa"/>
            <w:shd w:val="clear" w:color="auto" w:fill="FFFFCC"/>
          </w:tcPr>
          <w:p w:rsidR="006C4440" w:rsidRPr="00EB66FE" w:rsidRDefault="001B2067" w:rsidP="00220945">
            <w:pPr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hAnsi="Arial" w:cs="Arial"/>
                <w:b/>
                <w:szCs w:val="16"/>
              </w:rPr>
              <w:t>Maitriser les relations entre l’oral et l’écri</w:t>
            </w:r>
            <w:r w:rsidR="00220945" w:rsidRPr="00EB66FE">
              <w:rPr>
                <w:rFonts w:ascii="Arial" w:hAnsi="Arial" w:cs="Arial"/>
                <w:b/>
                <w:szCs w:val="16"/>
              </w:rPr>
              <w:t xml:space="preserve">t/ </w:t>
            </w:r>
            <w:r w:rsidR="00220945" w:rsidRPr="00EB66FE">
              <w:rPr>
                <w:rFonts w:ascii="Arial" w:eastAsia="Times New Roman" w:hAnsi="Arial" w:cs="Arial"/>
                <w:b/>
                <w:szCs w:val="16"/>
              </w:rPr>
              <w:t xml:space="preserve">Acquérir la structure, le sens et l’orthographe des mots </w:t>
            </w:r>
          </w:p>
        </w:tc>
        <w:tc>
          <w:tcPr>
            <w:tcW w:w="709" w:type="dxa"/>
            <w:shd w:val="clear" w:color="auto" w:fill="FFFFCC"/>
          </w:tcPr>
          <w:p w:rsidR="006C4440" w:rsidRPr="00EB66FE" w:rsidRDefault="001533AA" w:rsidP="004149BA">
            <w:pPr>
              <w:ind w:left="1416" w:hanging="1416"/>
              <w:jc w:val="center"/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hAnsi="Arial" w:cs="Arial"/>
                <w:b/>
                <w:szCs w:val="16"/>
              </w:rPr>
              <w:t>CM1</w:t>
            </w:r>
          </w:p>
        </w:tc>
        <w:tc>
          <w:tcPr>
            <w:tcW w:w="709" w:type="dxa"/>
            <w:shd w:val="clear" w:color="auto" w:fill="FFFFCC"/>
          </w:tcPr>
          <w:p w:rsidR="006C4440" w:rsidRPr="00EB66FE" w:rsidRDefault="001533AA" w:rsidP="004149BA">
            <w:pPr>
              <w:ind w:left="1416" w:hanging="1416"/>
              <w:jc w:val="center"/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hAnsi="Arial" w:cs="Arial"/>
                <w:b/>
                <w:szCs w:val="16"/>
              </w:rPr>
              <w:t>CM2</w:t>
            </w:r>
          </w:p>
        </w:tc>
        <w:tc>
          <w:tcPr>
            <w:tcW w:w="711" w:type="dxa"/>
            <w:shd w:val="clear" w:color="auto" w:fill="FFFFCC"/>
          </w:tcPr>
          <w:p w:rsidR="006C4440" w:rsidRPr="00EB66FE" w:rsidRDefault="001533AA" w:rsidP="004149BA">
            <w:pPr>
              <w:ind w:left="1416" w:hanging="1416"/>
              <w:jc w:val="center"/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hAnsi="Arial" w:cs="Arial"/>
                <w:b/>
                <w:szCs w:val="16"/>
              </w:rPr>
              <w:t>6ème</w:t>
            </w:r>
          </w:p>
        </w:tc>
      </w:tr>
      <w:tr w:rsidR="006C4440" w:rsidRPr="00EB66FE" w:rsidTr="004149BA">
        <w:tblPrEx>
          <w:shd w:val="clear" w:color="auto" w:fill="auto"/>
        </w:tblPrEx>
        <w:tc>
          <w:tcPr>
            <w:tcW w:w="12015" w:type="dxa"/>
          </w:tcPr>
          <w:p w:rsidR="006C4440" w:rsidRPr="00EB66FE" w:rsidRDefault="006C4440" w:rsidP="001B2067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ELF 1 </w:t>
            </w:r>
            <w:r w:rsidR="00EB66FE" w:rsidRPr="00EB66FE">
              <w:rPr>
                <w:rFonts w:ascii="Arial" w:hAnsi="Arial" w:cs="Arial"/>
                <w:szCs w:val="16"/>
              </w:rPr>
              <w:t>: Connaître</w:t>
            </w:r>
            <w:r w:rsidR="00220945" w:rsidRPr="00EB66FE">
              <w:rPr>
                <w:rFonts w:ascii="Arial" w:hAnsi="Arial" w:cs="Arial"/>
                <w:szCs w:val="16"/>
              </w:rPr>
              <w:t xml:space="preserve"> les graphèmes associés à un phonème</w:t>
            </w: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C4440" w:rsidRPr="00EB66FE" w:rsidTr="004149BA">
        <w:tblPrEx>
          <w:shd w:val="clear" w:color="auto" w:fill="auto"/>
        </w:tblPrEx>
        <w:tc>
          <w:tcPr>
            <w:tcW w:w="12015" w:type="dxa"/>
          </w:tcPr>
          <w:p w:rsidR="006C4440" w:rsidRPr="00EB66FE" w:rsidRDefault="006C4440" w:rsidP="00EB66FE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ELF2</w:t>
            </w:r>
            <w:r w:rsidR="00EB66FE">
              <w:rPr>
                <w:rFonts w:ascii="Arial" w:hAnsi="Arial" w:cs="Arial"/>
                <w:szCs w:val="16"/>
              </w:rPr>
              <w:t xml:space="preserve"> : </w:t>
            </w:r>
            <w:r w:rsidR="00220945" w:rsidRPr="00EB66FE">
              <w:rPr>
                <w:rFonts w:ascii="Arial" w:hAnsi="Arial" w:cs="Arial"/>
                <w:szCs w:val="16"/>
              </w:rPr>
              <w:t>Observer et  expliquer l’orthographe de mots (</w:t>
            </w:r>
            <w:r w:rsidR="009203AD" w:rsidRPr="00EB66FE">
              <w:rPr>
                <w:rFonts w:ascii="Arial" w:hAnsi="Arial" w:cs="Arial"/>
                <w:szCs w:val="16"/>
              </w:rPr>
              <w:t>dérivation, composition</w:t>
            </w:r>
            <w:r w:rsidR="00360A09" w:rsidRPr="00EB66FE">
              <w:rPr>
                <w:rFonts w:ascii="Arial" w:hAnsi="Arial" w:cs="Arial"/>
                <w:szCs w:val="16"/>
              </w:rPr>
              <w:t xml:space="preserve">, </w:t>
            </w:r>
            <w:r w:rsidR="00220945" w:rsidRPr="00EB66FE">
              <w:rPr>
                <w:rFonts w:ascii="Arial" w:hAnsi="Arial" w:cs="Arial"/>
                <w:szCs w:val="16"/>
              </w:rPr>
              <w:t>séries analogiques, .</w:t>
            </w:r>
            <w:r w:rsidR="00360A09" w:rsidRPr="00EB66FE">
              <w:rPr>
                <w:rFonts w:ascii="Arial" w:hAnsi="Arial" w:cs="Arial"/>
                <w:szCs w:val="16"/>
              </w:rPr>
              <w:t>explication de graphies utilisées, étymologie latine ou grecque,…)</w:t>
            </w: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C4440" w:rsidRPr="00EB66FE" w:rsidTr="004149BA">
        <w:tblPrEx>
          <w:shd w:val="clear" w:color="auto" w:fill="auto"/>
        </w:tblPrEx>
        <w:tc>
          <w:tcPr>
            <w:tcW w:w="12015" w:type="dxa"/>
          </w:tcPr>
          <w:p w:rsidR="006C4440" w:rsidRPr="00EB66FE" w:rsidRDefault="006C4440" w:rsidP="00220945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ELF 3   </w:t>
            </w:r>
            <w:r w:rsidR="00220945" w:rsidRPr="00EB66FE">
              <w:rPr>
                <w:rFonts w:ascii="Arial" w:hAnsi="Arial" w:cs="Arial"/>
                <w:szCs w:val="16"/>
              </w:rPr>
              <w:t xml:space="preserve"> </w:t>
            </w:r>
            <w:r w:rsidR="00360A09" w:rsidRPr="00EB66FE">
              <w:rPr>
                <w:rFonts w:ascii="Arial" w:hAnsi="Arial" w:cs="Arial"/>
                <w:szCs w:val="16"/>
              </w:rPr>
              <w:t>Repérer et connaître l’orthographe des mots les plus fréquents (listes de fréquence)</w:t>
            </w: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C4440" w:rsidRPr="00EB66FE" w:rsidTr="00EB66FE">
        <w:tblPrEx>
          <w:shd w:val="clear" w:color="auto" w:fill="auto"/>
        </w:tblPrEx>
        <w:trPr>
          <w:trHeight w:val="190"/>
        </w:trPr>
        <w:tc>
          <w:tcPr>
            <w:tcW w:w="12015" w:type="dxa"/>
            <w:shd w:val="clear" w:color="auto" w:fill="FFFFCC"/>
          </w:tcPr>
          <w:p w:rsidR="006C4440" w:rsidRPr="00EB66FE" w:rsidRDefault="00360A09" w:rsidP="00360A09">
            <w:pPr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eastAsia="Times New Roman" w:hAnsi="Arial" w:cs="Arial"/>
                <w:b/>
                <w:szCs w:val="16"/>
              </w:rPr>
              <w:t xml:space="preserve">Maitriser la forme des mots en lien avec la syntaxe </w:t>
            </w:r>
          </w:p>
        </w:tc>
        <w:tc>
          <w:tcPr>
            <w:tcW w:w="709" w:type="dxa"/>
            <w:shd w:val="clear" w:color="auto" w:fill="FFFFCC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shd w:val="clear" w:color="auto" w:fill="FFFFCC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  <w:shd w:val="clear" w:color="auto" w:fill="FFFFCC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C4440" w:rsidRPr="00EB66FE" w:rsidTr="004149BA">
        <w:tblPrEx>
          <w:shd w:val="clear" w:color="auto" w:fill="auto"/>
        </w:tblPrEx>
        <w:tc>
          <w:tcPr>
            <w:tcW w:w="12015" w:type="dxa"/>
          </w:tcPr>
          <w:p w:rsidR="006C4440" w:rsidRPr="00EB66FE" w:rsidRDefault="006C4440" w:rsidP="00EB66FE">
            <w:p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EL</w:t>
            </w:r>
            <w:r w:rsidR="004149BA" w:rsidRPr="00EB66FE">
              <w:rPr>
                <w:rFonts w:ascii="Arial" w:hAnsi="Arial" w:cs="Arial"/>
                <w:szCs w:val="16"/>
              </w:rPr>
              <w:t>F</w:t>
            </w:r>
            <w:r w:rsidRPr="00EB66FE">
              <w:rPr>
                <w:rFonts w:ascii="Arial" w:hAnsi="Arial" w:cs="Arial"/>
                <w:szCs w:val="16"/>
              </w:rPr>
              <w:t xml:space="preserve"> 4 :</w:t>
            </w:r>
            <w:r w:rsidR="00E0658B" w:rsidRPr="00EB66FE">
              <w:rPr>
                <w:rFonts w:ascii="Arial" w:hAnsi="Arial" w:cs="Arial"/>
                <w:szCs w:val="16"/>
              </w:rPr>
              <w:t xml:space="preserve"> </w:t>
            </w:r>
            <w:r w:rsidR="00360A09" w:rsidRPr="00EB66FE">
              <w:rPr>
                <w:rFonts w:ascii="Arial" w:eastAsia="Times New Roman" w:hAnsi="Arial" w:cs="Arial"/>
                <w:szCs w:val="16"/>
              </w:rPr>
              <w:t>Observer et expliquer des marques du genre et du nombre entendues et écrites</w:t>
            </w: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C4440" w:rsidRPr="00EB66FE" w:rsidTr="004149BA">
        <w:tblPrEx>
          <w:shd w:val="clear" w:color="auto" w:fill="auto"/>
        </w:tblPrEx>
        <w:tc>
          <w:tcPr>
            <w:tcW w:w="12015" w:type="dxa"/>
          </w:tcPr>
          <w:p w:rsidR="006C4440" w:rsidRPr="00EB66FE" w:rsidRDefault="006C4440" w:rsidP="00360A09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EL</w:t>
            </w:r>
            <w:r w:rsidR="004149BA" w:rsidRPr="00EB66FE">
              <w:rPr>
                <w:rFonts w:ascii="Arial" w:hAnsi="Arial" w:cs="Arial"/>
                <w:szCs w:val="16"/>
              </w:rPr>
              <w:t>F</w:t>
            </w:r>
            <w:r w:rsidRPr="00EB66FE">
              <w:rPr>
                <w:rFonts w:ascii="Arial" w:hAnsi="Arial" w:cs="Arial"/>
                <w:szCs w:val="16"/>
              </w:rPr>
              <w:t xml:space="preserve"> 5  </w:t>
            </w:r>
            <w:r w:rsidR="00360A09" w:rsidRPr="00EB66FE">
              <w:rPr>
                <w:rFonts w:ascii="Arial" w:hAnsi="Arial" w:cs="Arial"/>
                <w:szCs w:val="16"/>
              </w:rPr>
              <w:t>I</w:t>
            </w:r>
            <w:r w:rsidR="00360A09" w:rsidRPr="00EB66FE">
              <w:rPr>
                <w:rFonts w:ascii="Arial" w:eastAsia="Times New Roman" w:hAnsi="Arial" w:cs="Arial"/>
                <w:szCs w:val="16"/>
              </w:rPr>
              <w:t>dentifier des classes de mots variables (verbe, nom, déterminant, adjectif)</w:t>
            </w: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C4440" w:rsidRPr="00EB66FE" w:rsidTr="004149BA">
        <w:tblPrEx>
          <w:shd w:val="clear" w:color="auto" w:fill="auto"/>
        </w:tblPrEx>
        <w:tc>
          <w:tcPr>
            <w:tcW w:w="12015" w:type="dxa"/>
          </w:tcPr>
          <w:p w:rsidR="006C4440" w:rsidRPr="00EB66FE" w:rsidRDefault="00E0658B" w:rsidP="00360A0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EL</w:t>
            </w:r>
            <w:r w:rsidR="004149BA" w:rsidRPr="00EB66FE">
              <w:rPr>
                <w:rFonts w:ascii="Arial" w:hAnsi="Arial" w:cs="Arial"/>
                <w:szCs w:val="16"/>
              </w:rPr>
              <w:t>F</w:t>
            </w:r>
            <w:r w:rsidRPr="00EB66FE">
              <w:rPr>
                <w:rFonts w:ascii="Arial" w:hAnsi="Arial" w:cs="Arial"/>
                <w:szCs w:val="16"/>
              </w:rPr>
              <w:t xml:space="preserve"> 6   </w:t>
            </w:r>
            <w:r w:rsidR="00360A09" w:rsidRPr="00EB66FE">
              <w:rPr>
                <w:rFonts w:ascii="Arial" w:hAnsi="Arial" w:cs="Arial"/>
                <w:szCs w:val="16"/>
              </w:rPr>
              <w:t>Connaître et appliquer les accords </w:t>
            </w:r>
            <w:r w:rsidR="00EB66FE" w:rsidRPr="00EB66FE">
              <w:rPr>
                <w:rFonts w:ascii="Arial" w:hAnsi="Arial" w:cs="Arial"/>
                <w:szCs w:val="16"/>
              </w:rPr>
              <w:t>: sujet</w:t>
            </w:r>
            <w:r w:rsidR="00360A09" w:rsidRPr="00EB66FE">
              <w:rPr>
                <w:rFonts w:ascii="Arial" w:hAnsi="Arial" w:cs="Arial"/>
                <w:szCs w:val="16"/>
              </w:rPr>
              <w:t>/verbe/  Attribut du sujet/ sujet, déterminant/nom/adjectif)</w:t>
            </w: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360A09" w:rsidRPr="00EB66FE" w:rsidTr="004149BA">
        <w:tblPrEx>
          <w:shd w:val="clear" w:color="auto" w:fill="auto"/>
        </w:tblPrEx>
        <w:tc>
          <w:tcPr>
            <w:tcW w:w="12015" w:type="dxa"/>
          </w:tcPr>
          <w:p w:rsidR="00360A09" w:rsidRPr="00EB66FE" w:rsidRDefault="00360A09" w:rsidP="00360A09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ELF 7    Elaborer des règles d’accord à partir de l’observation de régularité</w:t>
            </w:r>
          </w:p>
        </w:tc>
        <w:tc>
          <w:tcPr>
            <w:tcW w:w="709" w:type="dxa"/>
          </w:tcPr>
          <w:p w:rsidR="00360A09" w:rsidRPr="00EB66FE" w:rsidRDefault="00360A09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</w:tcPr>
          <w:p w:rsidR="00360A09" w:rsidRPr="00EB66FE" w:rsidRDefault="00360A09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</w:tcPr>
          <w:p w:rsidR="00360A09" w:rsidRPr="00EB66FE" w:rsidRDefault="00360A09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C4440" w:rsidRPr="00EB66FE" w:rsidTr="00EB66FE">
        <w:tblPrEx>
          <w:shd w:val="clear" w:color="auto" w:fill="auto"/>
        </w:tblPrEx>
        <w:tc>
          <w:tcPr>
            <w:tcW w:w="12015" w:type="dxa"/>
            <w:shd w:val="clear" w:color="auto" w:fill="FFFFCC"/>
          </w:tcPr>
          <w:p w:rsidR="006C4440" w:rsidRPr="00EB66FE" w:rsidRDefault="00360A09" w:rsidP="00E0658B">
            <w:pPr>
              <w:suppressLineNumbers/>
              <w:snapToGrid w:val="0"/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hAnsi="Arial" w:cs="Arial"/>
                <w:b/>
                <w:szCs w:val="16"/>
              </w:rPr>
              <w:t>Observer le fonctionnement du verbe et l’orthographier</w:t>
            </w:r>
          </w:p>
        </w:tc>
        <w:tc>
          <w:tcPr>
            <w:tcW w:w="709" w:type="dxa"/>
            <w:shd w:val="clear" w:color="auto" w:fill="FFFFCC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shd w:val="clear" w:color="auto" w:fill="FFFFCC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  <w:shd w:val="clear" w:color="auto" w:fill="FFFFCC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C4440" w:rsidRPr="00EB66FE" w:rsidTr="007E5C1E">
        <w:tblPrEx>
          <w:shd w:val="clear" w:color="auto" w:fill="auto"/>
        </w:tblPrEx>
        <w:trPr>
          <w:trHeight w:val="298"/>
        </w:trPr>
        <w:tc>
          <w:tcPr>
            <w:tcW w:w="12015" w:type="dxa"/>
          </w:tcPr>
          <w:p w:rsidR="006C4440" w:rsidRPr="00EB66FE" w:rsidRDefault="00E0658B" w:rsidP="007E5C1E">
            <w:p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EL</w:t>
            </w:r>
            <w:r w:rsidR="004149BA" w:rsidRPr="00EB66FE">
              <w:rPr>
                <w:rFonts w:ascii="Arial" w:hAnsi="Arial" w:cs="Arial"/>
                <w:szCs w:val="16"/>
              </w:rPr>
              <w:t>F</w:t>
            </w:r>
            <w:r w:rsidR="007E5C1E" w:rsidRPr="00EB66FE">
              <w:rPr>
                <w:rFonts w:ascii="Arial" w:hAnsi="Arial" w:cs="Arial"/>
                <w:szCs w:val="16"/>
              </w:rPr>
              <w:t xml:space="preserve">  8   Reconnaître le verbe d’une phrase (plusieurs procédures)</w:t>
            </w: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C4440" w:rsidRPr="00EB66FE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6C4440" w:rsidRPr="00EB66FE" w:rsidRDefault="00E0658B" w:rsidP="004149BA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lastRenderedPageBreak/>
              <w:t>EL</w:t>
            </w:r>
            <w:r w:rsidR="004149BA" w:rsidRPr="00EB66FE">
              <w:rPr>
                <w:rFonts w:ascii="Arial" w:hAnsi="Arial" w:cs="Arial"/>
                <w:szCs w:val="16"/>
              </w:rPr>
              <w:t>F</w:t>
            </w:r>
            <w:r w:rsidR="007E5C1E" w:rsidRPr="00EB66FE">
              <w:rPr>
                <w:rFonts w:ascii="Arial" w:hAnsi="Arial" w:cs="Arial"/>
                <w:szCs w:val="16"/>
              </w:rPr>
              <w:t xml:space="preserve">   9   Observer et comprendre le rôle du verbe dans la phrase (son sens, sa place, ses divers compléments)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6C4440" w:rsidRPr="00EB66FE" w:rsidTr="00E52CFB">
        <w:tblPrEx>
          <w:shd w:val="clear" w:color="auto" w:fill="auto"/>
        </w:tblPrEx>
        <w:tc>
          <w:tcPr>
            <w:tcW w:w="12015" w:type="dxa"/>
          </w:tcPr>
          <w:p w:rsidR="00E52CFB" w:rsidRPr="00EB66FE" w:rsidRDefault="007E5C1E" w:rsidP="007E5C1E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ELF 10 : Observer et comprendre la forme du verbe à  partir de régularités de construction (radical, terminaisons liées à la personne ou au temps) </w:t>
            </w: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</w:tcPr>
          <w:p w:rsidR="006C4440" w:rsidRPr="00EB66FE" w:rsidRDefault="006C4440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E52CFB" w:rsidRPr="00EB66FE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7E5C1E" w:rsidRPr="00EB66FE" w:rsidRDefault="004149BA" w:rsidP="007E5C1E">
            <w:p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ELF</w:t>
            </w:r>
            <w:r w:rsidR="007E5C1E" w:rsidRPr="00EB66FE">
              <w:rPr>
                <w:rFonts w:ascii="Arial" w:hAnsi="Arial" w:cs="Arial"/>
                <w:szCs w:val="16"/>
              </w:rPr>
              <w:t xml:space="preserve"> 11   Mémoriser des verbes d’usage </w:t>
            </w:r>
            <w:r w:rsidR="007E5C1E" w:rsidRPr="00EB66FE">
              <w:rPr>
                <w:rFonts w:ascii="Arial" w:eastAsia="Times New Roman" w:hAnsi="Arial" w:cs="Arial"/>
                <w:szCs w:val="16"/>
              </w:rPr>
              <w:t xml:space="preserve">fréquents être, avoir, aller, faire, dire, prendre, pouvoir, voir, devoir, vouloir, </w:t>
            </w:r>
          </w:p>
          <w:p w:rsidR="007E5C1E" w:rsidRPr="00EB66FE" w:rsidRDefault="007E5C1E" w:rsidP="007E5C1E">
            <w:p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eastAsia="Times New Roman" w:hAnsi="Arial" w:cs="Arial"/>
                <w:szCs w:val="16"/>
              </w:rPr>
              <w:t>-à l’imparfait,</w:t>
            </w:r>
          </w:p>
          <w:p w:rsidR="007E5C1E" w:rsidRPr="00EB66FE" w:rsidRDefault="0043455D" w:rsidP="007E5C1E">
            <w:p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eastAsia="Times New Roman" w:hAnsi="Arial" w:cs="Arial"/>
                <w:szCs w:val="16"/>
              </w:rPr>
              <w:t>-</w:t>
            </w:r>
            <w:r w:rsidR="007E5C1E" w:rsidRPr="00EB66FE">
              <w:rPr>
                <w:rFonts w:ascii="Arial" w:eastAsia="Times New Roman" w:hAnsi="Arial" w:cs="Arial"/>
                <w:szCs w:val="16"/>
              </w:rPr>
              <w:t xml:space="preserve">au futur, </w:t>
            </w:r>
          </w:p>
          <w:p w:rsidR="007E5C1E" w:rsidRPr="00EB66FE" w:rsidRDefault="007E5C1E" w:rsidP="007E5C1E">
            <w:p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eastAsia="Times New Roman" w:hAnsi="Arial" w:cs="Arial"/>
                <w:szCs w:val="16"/>
              </w:rPr>
              <w:t xml:space="preserve">-au présent, </w:t>
            </w:r>
          </w:p>
          <w:p w:rsidR="007E5C1E" w:rsidRPr="00EB66FE" w:rsidRDefault="00985A93" w:rsidP="007E5C1E">
            <w:p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eastAsia="Times New Roman" w:hAnsi="Arial" w:cs="Arial"/>
                <w:szCs w:val="16"/>
              </w:rPr>
              <w:t xml:space="preserve">- </w:t>
            </w:r>
            <w:r w:rsidR="007E5C1E" w:rsidRPr="00EB66FE">
              <w:rPr>
                <w:rFonts w:ascii="Arial" w:eastAsia="Times New Roman" w:hAnsi="Arial" w:cs="Arial"/>
                <w:szCs w:val="16"/>
              </w:rPr>
              <w:t xml:space="preserve">au présent du  conditionnel </w:t>
            </w:r>
          </w:p>
          <w:p w:rsidR="007E5C1E" w:rsidRPr="00EB66FE" w:rsidRDefault="00985A93" w:rsidP="007E5C1E">
            <w:pPr>
              <w:rPr>
                <w:rFonts w:ascii="Arial" w:eastAsia="Times New Roman" w:hAnsi="Arial" w:cs="Arial"/>
                <w:szCs w:val="16"/>
              </w:rPr>
            </w:pPr>
            <w:r w:rsidRPr="00EB66FE">
              <w:rPr>
                <w:rFonts w:ascii="Arial" w:eastAsia="Times New Roman" w:hAnsi="Arial" w:cs="Arial"/>
                <w:szCs w:val="16"/>
              </w:rPr>
              <w:t xml:space="preserve">- </w:t>
            </w:r>
            <w:r w:rsidR="007E5C1E" w:rsidRPr="00EB66FE">
              <w:rPr>
                <w:rFonts w:ascii="Arial" w:eastAsia="Times New Roman" w:hAnsi="Arial" w:cs="Arial"/>
                <w:szCs w:val="16"/>
              </w:rPr>
              <w:t xml:space="preserve">au présent de l’impératif et </w:t>
            </w:r>
          </w:p>
          <w:p w:rsidR="00E52CFB" w:rsidRPr="00EB66FE" w:rsidRDefault="00985A93" w:rsidP="0043455D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eastAsia="Times New Roman" w:hAnsi="Arial" w:cs="Arial"/>
                <w:szCs w:val="16"/>
              </w:rPr>
              <w:t xml:space="preserve">- </w:t>
            </w:r>
            <w:r w:rsidR="007E5C1E" w:rsidRPr="00EB66FE">
              <w:rPr>
                <w:rFonts w:ascii="Arial" w:eastAsia="Times New Roman" w:hAnsi="Arial" w:cs="Arial"/>
                <w:szCs w:val="16"/>
              </w:rPr>
              <w:t>aux 3èmes</w:t>
            </w:r>
            <w:r w:rsidR="0043455D" w:rsidRPr="00EB66FE">
              <w:rPr>
                <w:rFonts w:ascii="Arial" w:eastAsia="Times New Roman" w:hAnsi="Arial" w:cs="Arial"/>
                <w:szCs w:val="16"/>
              </w:rPr>
              <w:t xml:space="preserve"> </w:t>
            </w:r>
            <w:r w:rsidR="007E5C1E" w:rsidRPr="00EB66FE">
              <w:rPr>
                <w:rFonts w:ascii="Arial" w:eastAsia="Times New Roman" w:hAnsi="Arial" w:cs="Arial"/>
                <w:szCs w:val="16"/>
              </w:rPr>
              <w:t>personnes du passé simple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E52CFB" w:rsidRPr="00EB66FE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E52CFB" w:rsidRPr="00EB66FE" w:rsidRDefault="0043455D" w:rsidP="0043455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ELF 12 : Observer la valeur des temps (à partir de la lecture ou de la production écrite) :</w:t>
            </w:r>
          </w:p>
          <w:p w:rsidR="0043455D" w:rsidRPr="00EB66FE" w:rsidRDefault="0043455D" w:rsidP="0043455D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Le discours au présent ou au passé composé</w:t>
            </w:r>
          </w:p>
          <w:p w:rsidR="0043455D" w:rsidRPr="00EB66FE" w:rsidRDefault="0043455D" w:rsidP="0043455D">
            <w:pPr>
              <w:pStyle w:val="Paragraphedeliste"/>
              <w:numPr>
                <w:ilvl w:val="0"/>
                <w:numId w:val="18"/>
              </w:num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Le récit au passé simple et à l’imparfait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E52CFB" w:rsidRPr="00EB66FE" w:rsidTr="00EB66FE">
        <w:tblPrEx>
          <w:shd w:val="clear" w:color="auto" w:fill="auto"/>
        </w:tblPrEx>
        <w:tc>
          <w:tcPr>
            <w:tcW w:w="12015" w:type="dxa"/>
            <w:shd w:val="clear" w:color="auto" w:fill="FFFFCC"/>
          </w:tcPr>
          <w:p w:rsidR="00E52CFB" w:rsidRPr="00EB66FE" w:rsidRDefault="0043455D" w:rsidP="0043455D">
            <w:pPr>
              <w:rPr>
                <w:rFonts w:ascii="Arial" w:hAnsi="Arial" w:cs="Arial"/>
                <w:b/>
                <w:szCs w:val="16"/>
              </w:rPr>
            </w:pPr>
            <w:r w:rsidRPr="00EB66FE">
              <w:rPr>
                <w:rFonts w:ascii="Arial" w:eastAsia="Times New Roman" w:hAnsi="Arial" w:cs="Arial"/>
                <w:b/>
                <w:szCs w:val="16"/>
              </w:rPr>
              <w:t xml:space="preserve">Identifier les constituants d’une phrase simple en relation avec sa cohérence sémantique/ distinguer phrase simple et phrase complexe </w:t>
            </w:r>
          </w:p>
        </w:tc>
        <w:tc>
          <w:tcPr>
            <w:tcW w:w="709" w:type="dxa"/>
            <w:shd w:val="clear" w:color="auto" w:fill="FFFFCC"/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shd w:val="clear" w:color="auto" w:fill="FFFFCC"/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  <w:shd w:val="clear" w:color="auto" w:fill="FFFFCC"/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E52CFB" w:rsidRPr="00EB66FE" w:rsidTr="004149BA">
        <w:tblPrEx>
          <w:shd w:val="clear" w:color="auto" w:fill="auto"/>
        </w:tblPrEx>
        <w:tc>
          <w:tcPr>
            <w:tcW w:w="12015" w:type="dxa"/>
          </w:tcPr>
          <w:p w:rsidR="00E52CFB" w:rsidRPr="00EB66FE" w:rsidRDefault="0043455D" w:rsidP="00AA2DA3">
            <w:pPr>
              <w:suppressLineNumbers/>
              <w:snapToGrid w:val="0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ELF 13   Observer la phrase au niveau du sens : de quoi on parle, ce qu’on en dit, compléments de phrases</w:t>
            </w:r>
          </w:p>
        </w:tc>
        <w:tc>
          <w:tcPr>
            <w:tcW w:w="709" w:type="dxa"/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E52CFB" w:rsidRPr="00EB66FE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E52CFB" w:rsidRPr="00EB66FE" w:rsidRDefault="00E52CFB" w:rsidP="0043455D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EL</w:t>
            </w:r>
            <w:r w:rsidR="004149BA" w:rsidRPr="00EB66FE">
              <w:rPr>
                <w:rFonts w:ascii="Arial" w:hAnsi="Arial" w:cs="Arial"/>
                <w:szCs w:val="16"/>
              </w:rPr>
              <w:t>F</w:t>
            </w:r>
            <w:r w:rsidRPr="00EB66FE">
              <w:rPr>
                <w:rFonts w:ascii="Arial" w:hAnsi="Arial" w:cs="Arial"/>
                <w:szCs w:val="16"/>
              </w:rPr>
              <w:t xml:space="preserve"> </w:t>
            </w:r>
            <w:r w:rsidR="00AA2DA3" w:rsidRPr="00EB66FE">
              <w:rPr>
                <w:rFonts w:ascii="Arial" w:hAnsi="Arial" w:cs="Arial"/>
                <w:szCs w:val="16"/>
              </w:rPr>
              <w:t xml:space="preserve">13    </w:t>
            </w:r>
            <w:r w:rsidR="0043455D" w:rsidRPr="00EB66FE">
              <w:rPr>
                <w:rFonts w:ascii="Arial" w:hAnsi="Arial" w:cs="Arial"/>
                <w:szCs w:val="16"/>
              </w:rPr>
              <w:t>Enrichir  une phrase simple/ Réduire une phrase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E52CFB" w:rsidRPr="00EB66FE" w:rsidTr="004149BA">
        <w:tblPrEx>
          <w:shd w:val="clear" w:color="auto" w:fill="auto"/>
        </w:tblPrEx>
        <w:tc>
          <w:tcPr>
            <w:tcW w:w="12015" w:type="dxa"/>
          </w:tcPr>
          <w:p w:rsidR="00E52CFB" w:rsidRPr="00EB66FE" w:rsidRDefault="004149BA" w:rsidP="00083615">
            <w:pPr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ELF</w:t>
            </w:r>
            <w:r w:rsidR="00E52CFB" w:rsidRPr="00EB66FE">
              <w:rPr>
                <w:rFonts w:ascii="Arial" w:hAnsi="Arial" w:cs="Arial"/>
                <w:szCs w:val="16"/>
              </w:rPr>
              <w:t xml:space="preserve"> </w:t>
            </w:r>
            <w:r w:rsidR="00AA2DA3" w:rsidRPr="00EB66FE">
              <w:rPr>
                <w:rFonts w:ascii="Arial" w:hAnsi="Arial" w:cs="Arial"/>
                <w:szCs w:val="16"/>
              </w:rPr>
              <w:t>14</w:t>
            </w:r>
            <w:r w:rsidR="00E52CFB" w:rsidRPr="00EB66FE">
              <w:rPr>
                <w:rFonts w:ascii="Arial" w:hAnsi="Arial" w:cs="Arial"/>
                <w:szCs w:val="16"/>
              </w:rPr>
              <w:t xml:space="preserve"> </w:t>
            </w:r>
            <w:r w:rsidR="00AA2DA3" w:rsidRPr="00EB66FE">
              <w:rPr>
                <w:rFonts w:ascii="Arial" w:hAnsi="Arial" w:cs="Arial"/>
                <w:szCs w:val="16"/>
              </w:rPr>
              <w:t xml:space="preserve">  </w:t>
            </w:r>
            <w:r w:rsidR="005D6154" w:rsidRPr="00EB66FE">
              <w:rPr>
                <w:rFonts w:ascii="Arial" w:hAnsi="Arial" w:cs="Arial"/>
                <w:szCs w:val="16"/>
              </w:rPr>
              <w:t xml:space="preserve"> </w:t>
            </w:r>
            <w:r w:rsidR="00083615" w:rsidRPr="00EB66FE">
              <w:rPr>
                <w:rFonts w:ascii="Arial" w:eastAsia="Times New Roman" w:hAnsi="Arial" w:cs="Arial"/>
                <w:szCs w:val="16"/>
              </w:rPr>
              <w:t xml:space="preserve">Repérer, identifier  et observer </w:t>
            </w:r>
            <w:r w:rsidR="0043455D" w:rsidRPr="00EB66FE">
              <w:rPr>
                <w:rFonts w:ascii="Arial" w:eastAsia="Times New Roman" w:hAnsi="Arial" w:cs="Arial"/>
                <w:szCs w:val="16"/>
              </w:rPr>
              <w:t>les groupes syntaxiques dans une phrase :</w:t>
            </w:r>
            <w:r w:rsidR="00083615" w:rsidRPr="00EB66FE">
              <w:rPr>
                <w:rFonts w:ascii="Arial" w:eastAsia="Times New Roman" w:hAnsi="Arial" w:cs="Arial"/>
                <w:szCs w:val="16"/>
              </w:rPr>
              <w:t xml:space="preserve"> le groupe sujet</w:t>
            </w:r>
          </w:p>
        </w:tc>
        <w:tc>
          <w:tcPr>
            <w:tcW w:w="709" w:type="dxa"/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E52CFB" w:rsidRPr="00EB66FE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E52CFB" w:rsidRPr="00EB66FE" w:rsidRDefault="004149BA" w:rsidP="00083615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ELF</w:t>
            </w:r>
            <w:r w:rsidR="00AA2DA3" w:rsidRPr="00EB66FE">
              <w:rPr>
                <w:rFonts w:ascii="Arial" w:hAnsi="Arial" w:cs="Arial"/>
                <w:szCs w:val="16"/>
              </w:rPr>
              <w:t xml:space="preserve">15   </w:t>
            </w:r>
            <w:r w:rsidRPr="00EB66FE">
              <w:rPr>
                <w:rFonts w:ascii="Arial" w:hAnsi="Arial" w:cs="Arial"/>
                <w:szCs w:val="16"/>
              </w:rPr>
              <w:t xml:space="preserve"> </w:t>
            </w:r>
            <w:r w:rsidR="00AA2DA3" w:rsidRPr="00EB66FE">
              <w:rPr>
                <w:rFonts w:ascii="Arial" w:hAnsi="Arial" w:cs="Arial"/>
                <w:szCs w:val="16"/>
              </w:rPr>
              <w:t xml:space="preserve"> </w:t>
            </w:r>
            <w:r w:rsidR="00083615" w:rsidRPr="00EB66FE">
              <w:rPr>
                <w:rFonts w:ascii="Arial" w:eastAsia="Times New Roman" w:hAnsi="Arial" w:cs="Arial"/>
                <w:szCs w:val="16"/>
              </w:rPr>
              <w:t>Repérer, identifier et observer  les groupe</w:t>
            </w:r>
            <w:r w:rsidR="00EB66FE">
              <w:rPr>
                <w:rFonts w:ascii="Arial" w:eastAsia="Times New Roman" w:hAnsi="Arial" w:cs="Arial"/>
                <w:szCs w:val="16"/>
              </w:rPr>
              <w:t xml:space="preserve">s syntaxiques dans une phrase : </w:t>
            </w:r>
            <w:r w:rsidR="00083615" w:rsidRPr="00EB66FE">
              <w:rPr>
                <w:rFonts w:ascii="Arial" w:eastAsia="Times New Roman" w:hAnsi="Arial" w:cs="Arial"/>
                <w:szCs w:val="16"/>
              </w:rPr>
              <w:t>le groupe verbal (ce qu’on dit du sujet : verbe + compléments du verbe 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083615" w:rsidRPr="00EB66FE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083615" w:rsidRPr="00EB66FE" w:rsidRDefault="00083615" w:rsidP="00083615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>ELF 16    Repérer et identifier les groupes syntaxiques : les compléments de phrase (complément circonstanciels)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615" w:rsidRPr="00EB66FE" w:rsidRDefault="00083615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3615" w:rsidRPr="00EB66FE" w:rsidRDefault="00083615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083615" w:rsidRPr="00EB66FE" w:rsidRDefault="00083615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  <w:tr w:rsidR="00E52CFB" w:rsidRPr="00EB66FE" w:rsidTr="004149BA">
        <w:tblPrEx>
          <w:shd w:val="clear" w:color="auto" w:fill="auto"/>
        </w:tblPrEx>
        <w:tc>
          <w:tcPr>
            <w:tcW w:w="12015" w:type="dxa"/>
            <w:tcBorders>
              <w:bottom w:val="single" w:sz="4" w:space="0" w:color="auto"/>
            </w:tcBorders>
          </w:tcPr>
          <w:p w:rsidR="00E52CFB" w:rsidRPr="00EB66FE" w:rsidRDefault="004149BA" w:rsidP="00083615">
            <w:pPr>
              <w:ind w:left="1416" w:hanging="1416"/>
              <w:rPr>
                <w:rFonts w:ascii="Arial" w:hAnsi="Arial" w:cs="Arial"/>
                <w:szCs w:val="16"/>
              </w:rPr>
            </w:pPr>
            <w:r w:rsidRPr="00EB66FE">
              <w:rPr>
                <w:rFonts w:ascii="Arial" w:hAnsi="Arial" w:cs="Arial"/>
                <w:szCs w:val="16"/>
              </w:rPr>
              <w:t xml:space="preserve">ELF </w:t>
            </w:r>
            <w:r w:rsidR="00AA2DA3" w:rsidRPr="00EB66FE">
              <w:rPr>
                <w:rFonts w:ascii="Arial" w:hAnsi="Arial" w:cs="Arial"/>
                <w:szCs w:val="16"/>
              </w:rPr>
              <w:t xml:space="preserve">16  </w:t>
            </w:r>
            <w:r w:rsidR="00083615" w:rsidRPr="00EB66FE">
              <w:rPr>
                <w:rFonts w:ascii="Arial" w:hAnsi="Arial" w:cs="Arial"/>
                <w:szCs w:val="16"/>
              </w:rPr>
              <w:t xml:space="preserve"> reconnaître une phrase simple et une </w:t>
            </w:r>
            <w:r w:rsidR="009203AD" w:rsidRPr="00EB66FE">
              <w:rPr>
                <w:rFonts w:ascii="Arial" w:hAnsi="Arial" w:cs="Arial"/>
                <w:szCs w:val="16"/>
              </w:rPr>
              <w:t>phrase</w:t>
            </w:r>
            <w:r w:rsidR="00083615" w:rsidRPr="00EB66FE">
              <w:rPr>
                <w:rFonts w:ascii="Arial" w:hAnsi="Arial" w:cs="Arial"/>
                <w:szCs w:val="16"/>
              </w:rPr>
              <w:t xml:space="preserve"> complexe (en dénombrant les verbes conjugués)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</w:tcPr>
          <w:p w:rsidR="00E52CFB" w:rsidRPr="00EB66FE" w:rsidRDefault="00E52CFB" w:rsidP="004149BA">
            <w:pPr>
              <w:ind w:left="1416" w:hanging="1416"/>
              <w:jc w:val="center"/>
              <w:rPr>
                <w:rFonts w:ascii="Arial" w:hAnsi="Arial" w:cs="Arial"/>
                <w:szCs w:val="16"/>
              </w:rPr>
            </w:pPr>
          </w:p>
        </w:tc>
      </w:tr>
    </w:tbl>
    <w:p w:rsidR="009248CB" w:rsidRPr="00EB66FE" w:rsidRDefault="009248CB" w:rsidP="009248CB">
      <w:pPr>
        <w:ind w:left="1416" w:hanging="1416"/>
        <w:jc w:val="both"/>
        <w:rPr>
          <w:rFonts w:ascii="Arial" w:hAnsi="Arial" w:cs="Arial"/>
          <w:szCs w:val="16"/>
        </w:rPr>
      </w:pPr>
    </w:p>
    <w:sectPr w:rsidR="009248CB" w:rsidRPr="00EB66FE" w:rsidSect="00872A96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94B" w:rsidRDefault="000E294B" w:rsidP="00985A93">
      <w:pPr>
        <w:spacing w:after="0" w:line="240" w:lineRule="auto"/>
      </w:pPr>
      <w:r>
        <w:separator/>
      </w:r>
    </w:p>
  </w:endnote>
  <w:endnote w:type="continuationSeparator" w:id="0">
    <w:p w:rsidR="000E294B" w:rsidRDefault="000E294B" w:rsidP="00985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3021938"/>
      <w:docPartObj>
        <w:docPartGallery w:val="Page Numbers (Bottom of Page)"/>
        <w:docPartUnique/>
      </w:docPartObj>
    </w:sdtPr>
    <w:sdtContent>
      <w:p w:rsidR="00EB66FE" w:rsidRDefault="00EB66FE" w:rsidP="00EB66FE">
        <w:pPr>
          <w:pStyle w:val="Pieddepage"/>
          <w:jc w:val="center"/>
        </w:pPr>
        <w:r>
          <w:t xml:space="preserve">Sources : Alain Riess, CPC Strasbourg 2                                                                                                                                                        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00271">
          <w:rPr>
            <w:noProof/>
          </w:rPr>
          <w:t>4</w:t>
        </w:r>
        <w:r>
          <w:fldChar w:fldCharType="end"/>
        </w:r>
      </w:p>
    </w:sdtContent>
  </w:sdt>
  <w:p w:rsidR="00EB66FE" w:rsidRDefault="00EB66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94B" w:rsidRDefault="000E294B" w:rsidP="00985A93">
      <w:pPr>
        <w:spacing w:after="0" w:line="240" w:lineRule="auto"/>
      </w:pPr>
      <w:r>
        <w:separator/>
      </w:r>
    </w:p>
  </w:footnote>
  <w:footnote w:type="continuationSeparator" w:id="0">
    <w:p w:rsidR="000E294B" w:rsidRDefault="000E294B" w:rsidP="00985A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97575"/>
    <w:multiLevelType w:val="hybridMultilevel"/>
    <w:tmpl w:val="D8887D2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9B7ABB"/>
    <w:multiLevelType w:val="hybridMultilevel"/>
    <w:tmpl w:val="36CA35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D4429"/>
    <w:multiLevelType w:val="hybridMultilevel"/>
    <w:tmpl w:val="4986F42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6F31573"/>
    <w:multiLevelType w:val="hybridMultilevel"/>
    <w:tmpl w:val="472266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9308F"/>
    <w:multiLevelType w:val="hybridMultilevel"/>
    <w:tmpl w:val="222C4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E3BC8"/>
    <w:multiLevelType w:val="hybridMultilevel"/>
    <w:tmpl w:val="644C3652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3D5903"/>
    <w:multiLevelType w:val="hybridMultilevel"/>
    <w:tmpl w:val="27EA7F66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34EE56ED"/>
    <w:multiLevelType w:val="hybridMultilevel"/>
    <w:tmpl w:val="2864EC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012BA8"/>
    <w:multiLevelType w:val="hybridMultilevel"/>
    <w:tmpl w:val="F88CD6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E09FF"/>
    <w:multiLevelType w:val="hybridMultilevel"/>
    <w:tmpl w:val="4C6890B4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0">
    <w:nsid w:val="448431C2"/>
    <w:multiLevelType w:val="hybridMultilevel"/>
    <w:tmpl w:val="9CE8DE1A"/>
    <w:lvl w:ilvl="0" w:tplc="31609E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BC3F22"/>
    <w:multiLevelType w:val="hybridMultilevel"/>
    <w:tmpl w:val="0E8A30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8759FC"/>
    <w:multiLevelType w:val="hybridMultilevel"/>
    <w:tmpl w:val="BB646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E67B14"/>
    <w:multiLevelType w:val="hybridMultilevel"/>
    <w:tmpl w:val="240654EE"/>
    <w:lvl w:ilvl="0" w:tplc="526434C6"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061E08"/>
    <w:multiLevelType w:val="hybridMultilevel"/>
    <w:tmpl w:val="05A02224"/>
    <w:lvl w:ilvl="0" w:tplc="526434C6">
      <w:numFmt w:val="bullet"/>
      <w:lvlText w:val="-"/>
      <w:lvlJc w:val="left"/>
      <w:pPr>
        <w:ind w:left="1155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>
    <w:nsid w:val="5F9949C5"/>
    <w:multiLevelType w:val="hybridMultilevel"/>
    <w:tmpl w:val="C0D432C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7188517E"/>
    <w:multiLevelType w:val="hybridMultilevel"/>
    <w:tmpl w:val="3A66C88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73AF6476"/>
    <w:multiLevelType w:val="hybridMultilevel"/>
    <w:tmpl w:val="AF06FB1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"/>
  </w:num>
  <w:num w:numId="5">
    <w:abstractNumId w:val="16"/>
  </w:num>
  <w:num w:numId="6">
    <w:abstractNumId w:val="4"/>
  </w:num>
  <w:num w:numId="7">
    <w:abstractNumId w:val="3"/>
  </w:num>
  <w:num w:numId="8">
    <w:abstractNumId w:val="17"/>
  </w:num>
  <w:num w:numId="9">
    <w:abstractNumId w:val="0"/>
  </w:num>
  <w:num w:numId="10">
    <w:abstractNumId w:val="9"/>
  </w:num>
  <w:num w:numId="11">
    <w:abstractNumId w:val="6"/>
  </w:num>
  <w:num w:numId="12">
    <w:abstractNumId w:val="14"/>
  </w:num>
  <w:num w:numId="13">
    <w:abstractNumId w:val="15"/>
  </w:num>
  <w:num w:numId="14">
    <w:abstractNumId w:val="13"/>
  </w:num>
  <w:num w:numId="15">
    <w:abstractNumId w:val="7"/>
  </w:num>
  <w:num w:numId="16">
    <w:abstractNumId w:val="12"/>
  </w:num>
  <w:num w:numId="17">
    <w:abstractNumId w:val="8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EDF"/>
    <w:rsid w:val="00017E61"/>
    <w:rsid w:val="000330B3"/>
    <w:rsid w:val="00051CCF"/>
    <w:rsid w:val="00083615"/>
    <w:rsid w:val="000E294B"/>
    <w:rsid w:val="001533AA"/>
    <w:rsid w:val="001761CA"/>
    <w:rsid w:val="0018328A"/>
    <w:rsid w:val="001A2101"/>
    <w:rsid w:val="001B2067"/>
    <w:rsid w:val="001B51BA"/>
    <w:rsid w:val="001C6835"/>
    <w:rsid w:val="00220945"/>
    <w:rsid w:val="002520DE"/>
    <w:rsid w:val="00281A3C"/>
    <w:rsid w:val="002A1361"/>
    <w:rsid w:val="002C4F9A"/>
    <w:rsid w:val="002D5AE6"/>
    <w:rsid w:val="002E7BEF"/>
    <w:rsid w:val="002F5F07"/>
    <w:rsid w:val="002F69A6"/>
    <w:rsid w:val="00302752"/>
    <w:rsid w:val="00345A3B"/>
    <w:rsid w:val="00360A09"/>
    <w:rsid w:val="003939C5"/>
    <w:rsid w:val="003D523E"/>
    <w:rsid w:val="003E547B"/>
    <w:rsid w:val="0040794F"/>
    <w:rsid w:val="00411F0A"/>
    <w:rsid w:val="004149BA"/>
    <w:rsid w:val="0043455D"/>
    <w:rsid w:val="0044278A"/>
    <w:rsid w:val="00456B7C"/>
    <w:rsid w:val="0047230B"/>
    <w:rsid w:val="004A37CB"/>
    <w:rsid w:val="004C6EDF"/>
    <w:rsid w:val="004D2F3C"/>
    <w:rsid w:val="00500600"/>
    <w:rsid w:val="005106E0"/>
    <w:rsid w:val="0052073E"/>
    <w:rsid w:val="0056305A"/>
    <w:rsid w:val="005D6154"/>
    <w:rsid w:val="005E3F8C"/>
    <w:rsid w:val="00601E18"/>
    <w:rsid w:val="00630C0E"/>
    <w:rsid w:val="00673A5F"/>
    <w:rsid w:val="00685224"/>
    <w:rsid w:val="00694585"/>
    <w:rsid w:val="006C4440"/>
    <w:rsid w:val="007257A2"/>
    <w:rsid w:val="00777D63"/>
    <w:rsid w:val="007B5237"/>
    <w:rsid w:val="007E5C1E"/>
    <w:rsid w:val="008318AD"/>
    <w:rsid w:val="00872A96"/>
    <w:rsid w:val="00875C8D"/>
    <w:rsid w:val="0088047A"/>
    <w:rsid w:val="008A6B28"/>
    <w:rsid w:val="008D44F9"/>
    <w:rsid w:val="008E44C2"/>
    <w:rsid w:val="008E6667"/>
    <w:rsid w:val="00900271"/>
    <w:rsid w:val="009203AD"/>
    <w:rsid w:val="009248CB"/>
    <w:rsid w:val="00960E61"/>
    <w:rsid w:val="00985A93"/>
    <w:rsid w:val="009C01AE"/>
    <w:rsid w:val="009D364D"/>
    <w:rsid w:val="009D40AD"/>
    <w:rsid w:val="009D6102"/>
    <w:rsid w:val="00A0245B"/>
    <w:rsid w:val="00A45189"/>
    <w:rsid w:val="00AA1857"/>
    <w:rsid w:val="00AA2DA3"/>
    <w:rsid w:val="00AD7866"/>
    <w:rsid w:val="00AE1331"/>
    <w:rsid w:val="00B23695"/>
    <w:rsid w:val="00B85BB4"/>
    <w:rsid w:val="00B86B9A"/>
    <w:rsid w:val="00BC4666"/>
    <w:rsid w:val="00C06805"/>
    <w:rsid w:val="00CF5FB3"/>
    <w:rsid w:val="00D17844"/>
    <w:rsid w:val="00D53019"/>
    <w:rsid w:val="00D616AF"/>
    <w:rsid w:val="00D90BC2"/>
    <w:rsid w:val="00DA6402"/>
    <w:rsid w:val="00DD13A5"/>
    <w:rsid w:val="00DF1DEF"/>
    <w:rsid w:val="00E0658B"/>
    <w:rsid w:val="00E109C2"/>
    <w:rsid w:val="00E439D0"/>
    <w:rsid w:val="00E52CFB"/>
    <w:rsid w:val="00E72A82"/>
    <w:rsid w:val="00E768B3"/>
    <w:rsid w:val="00E904AF"/>
    <w:rsid w:val="00EB66FE"/>
    <w:rsid w:val="00EC4C21"/>
    <w:rsid w:val="00ED2B8B"/>
    <w:rsid w:val="00F31A84"/>
    <w:rsid w:val="00F344E4"/>
    <w:rsid w:val="00F5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link w:val="Style3Car"/>
    <w:uiPriority w:val="99"/>
    <w:rsid w:val="003E547B"/>
    <w:pPr>
      <w:spacing w:before="120" w:after="120" w:line="240" w:lineRule="auto"/>
      <w:jc w:val="both"/>
    </w:pPr>
    <w:rPr>
      <w:rFonts w:ascii="Calibri" w:eastAsia="Calibri" w:hAnsi="Calibri" w:cs="Times New Roman"/>
      <w:b/>
      <w:bCs/>
      <w:color w:val="007F9F"/>
      <w:sz w:val="28"/>
      <w:szCs w:val="28"/>
      <w:shd w:val="clear" w:color="auto" w:fill="FFFFFF"/>
    </w:rPr>
  </w:style>
  <w:style w:type="character" w:customStyle="1" w:styleId="Style3Car">
    <w:name w:val="Style3 Car"/>
    <w:link w:val="Style3"/>
    <w:uiPriority w:val="99"/>
    <w:locked/>
    <w:rsid w:val="003E547B"/>
    <w:rPr>
      <w:rFonts w:ascii="Calibri" w:eastAsia="Calibri" w:hAnsi="Calibri" w:cs="Times New Roman"/>
      <w:b/>
      <w:bCs/>
      <w:color w:val="007F9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F1D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B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4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A8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5A9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5A9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5A9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B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6FE"/>
  </w:style>
  <w:style w:type="paragraph" w:styleId="Pieddepage">
    <w:name w:val="footer"/>
    <w:basedOn w:val="Normal"/>
    <w:link w:val="PieddepageCar"/>
    <w:uiPriority w:val="99"/>
    <w:unhideWhenUsed/>
    <w:rsid w:val="00EB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6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C6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">
    <w:name w:val="Style3"/>
    <w:basedOn w:val="Normal"/>
    <w:link w:val="Style3Car"/>
    <w:uiPriority w:val="99"/>
    <w:rsid w:val="003E547B"/>
    <w:pPr>
      <w:spacing w:before="120" w:after="120" w:line="240" w:lineRule="auto"/>
      <w:jc w:val="both"/>
    </w:pPr>
    <w:rPr>
      <w:rFonts w:ascii="Calibri" w:eastAsia="Calibri" w:hAnsi="Calibri" w:cs="Times New Roman"/>
      <w:b/>
      <w:bCs/>
      <w:color w:val="007F9F"/>
      <w:sz w:val="28"/>
      <w:szCs w:val="28"/>
      <w:shd w:val="clear" w:color="auto" w:fill="FFFFFF"/>
    </w:rPr>
  </w:style>
  <w:style w:type="character" w:customStyle="1" w:styleId="Style3Car">
    <w:name w:val="Style3 Car"/>
    <w:link w:val="Style3"/>
    <w:uiPriority w:val="99"/>
    <w:locked/>
    <w:rsid w:val="003E547B"/>
    <w:rPr>
      <w:rFonts w:ascii="Calibri" w:eastAsia="Calibri" w:hAnsi="Calibri" w:cs="Times New Roman"/>
      <w:b/>
      <w:bCs/>
      <w:color w:val="007F9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DF1DEF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1B5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44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7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72A8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985A93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85A93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85A93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EB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66FE"/>
  </w:style>
  <w:style w:type="paragraph" w:styleId="Pieddepage">
    <w:name w:val="footer"/>
    <w:basedOn w:val="Normal"/>
    <w:link w:val="PieddepageCar"/>
    <w:uiPriority w:val="99"/>
    <w:unhideWhenUsed/>
    <w:rsid w:val="00EB6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6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4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3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4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2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5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4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20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0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2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6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1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7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23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82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3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6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1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7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7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9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7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4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9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8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4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DE80D-F66E-48DC-8F2F-97B4E9712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1575</Words>
  <Characters>8668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10223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</dc:creator>
  <cp:lastModifiedBy>czeisser</cp:lastModifiedBy>
  <cp:revision>3</cp:revision>
  <cp:lastPrinted>2016-03-01T07:57:00Z</cp:lastPrinted>
  <dcterms:created xsi:type="dcterms:W3CDTF">2016-09-05T08:13:00Z</dcterms:created>
  <dcterms:modified xsi:type="dcterms:W3CDTF">2016-09-05T08:15:00Z</dcterms:modified>
</cp:coreProperties>
</file>